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p w:rsidR="00AD4D8B" w:rsidRPr="00A72938" w:rsidP="00042518">
      <w:pPr>
        <w:jc w:val="center"/>
        <w:rPr>
          <w:rFonts w:cs="Arial"/>
          <w:b/>
          <w:caps/>
          <w:sz w:val="28"/>
          <w:szCs w:val="28"/>
          <w:u w:val="single"/>
        </w:rPr>
      </w:pPr>
      <w:bookmarkStart w:id="0" w:name="_GoBack"/>
      <w:bookmarkEnd w:id="0"/>
      <w:r>
        <w:rPr>
          <w:rFonts w:cs="Arial"/>
          <w:b/>
          <w:caps/>
          <w:sz w:val="28"/>
          <w:szCs w:val="28"/>
          <w:u w:val="single"/>
        </w:rPr>
        <w:t>State and local advocacy organizations</w:t>
      </w:r>
    </w:p>
    <w:p w:rsidR="00042518" w:rsidRPr="006B15B9" w:rsidP="00042518">
      <w:pPr>
        <w:jc w:val="center"/>
        <w:rPr>
          <w:rFonts w:cs="Arial"/>
          <w:sz w:val="28"/>
          <w:szCs w:val="28"/>
          <w:u w:val="single"/>
        </w:rPr>
      </w:pPr>
    </w:p>
    <w:p w:rsidR="00042518" w:rsidRPr="006E5774" w:rsidP="00042518">
      <w:pPr>
        <w:rPr>
          <w:rFonts w:cs="Arial"/>
          <w:i/>
          <w:sz w:val="28"/>
          <w:szCs w:val="28"/>
          <w:u w:val="single"/>
        </w:rPr>
      </w:pPr>
      <w:r w:rsidRPr="006E5774">
        <w:rPr>
          <w:rFonts w:cs="Arial"/>
          <w:i/>
          <w:sz w:val="28"/>
          <w:szCs w:val="28"/>
          <w:u w:val="single"/>
        </w:rPr>
        <w:t>State Survey Agency</w:t>
      </w:r>
    </w:p>
    <w:p w:rsidR="00042518" w:rsidRPr="006E5774" w:rsidP="00042518">
      <w:pPr>
        <w:rPr>
          <w:rFonts w:cs="Arial"/>
          <w:sz w:val="28"/>
          <w:szCs w:val="28"/>
          <w:u w:val="single"/>
        </w:rPr>
      </w:pPr>
    </w:p>
    <w:p w:rsidR="00130CE8" w:rsidRPr="006E5774" w:rsidP="00042518">
      <w:pPr>
        <w:rPr>
          <w:rFonts w:cs="Arial"/>
          <w:sz w:val="28"/>
          <w:szCs w:val="28"/>
        </w:rPr>
      </w:pPr>
      <w:r w:rsidRPr="006E5774">
        <w:rPr>
          <w:rFonts w:cs="Arial"/>
          <w:sz w:val="28"/>
          <w:szCs w:val="28"/>
        </w:rPr>
        <w:t>The Connecticut Department of Public Health Facilities Licensing &amp; Investigations Section performs annual surveys of nursing homes</w:t>
      </w:r>
      <w:r w:rsidRPr="006E5774" w:rsidR="00A72938">
        <w:rPr>
          <w:rFonts w:cs="Arial"/>
          <w:sz w:val="28"/>
          <w:szCs w:val="28"/>
        </w:rPr>
        <w:t xml:space="preserve"> to determine compliance with federal and state regulatory requirements.  The Section also investigates</w:t>
      </w:r>
      <w:r w:rsidRPr="006E5774">
        <w:rPr>
          <w:rFonts w:cs="Arial"/>
          <w:sz w:val="28"/>
          <w:szCs w:val="28"/>
        </w:rPr>
        <w:t xml:space="preserve"> complaints received. </w:t>
      </w:r>
      <w:r w:rsidRPr="006E5774" w:rsidR="00AA3A17">
        <w:rPr>
          <w:rFonts w:cs="Arial"/>
          <w:sz w:val="28"/>
          <w:szCs w:val="28"/>
        </w:rPr>
        <w:t xml:space="preserve"> </w:t>
      </w:r>
      <w:r w:rsidRPr="006E5774">
        <w:rPr>
          <w:rFonts w:cs="Arial"/>
          <w:sz w:val="28"/>
          <w:szCs w:val="28"/>
        </w:rPr>
        <w:t xml:space="preserve">Information about the complaint process can be found at </w:t>
      </w:r>
      <w:r w:rsidRPr="006E5774" w:rsidR="00A72938">
        <w:rPr>
          <w:rStyle w:val="DefaultParagraphFont"/>
          <w:rFonts w:cs="Arial"/>
          <w:sz w:val="28"/>
          <w:szCs w:val="28"/>
        </w:rPr>
        <w:t>http://www.ct.gov/dph/cwp/view.asp?a= 3121&amp;q=387678&amp;dphNav=|&amp;dphNav_GID=1821</w:t>
      </w:r>
      <w:r w:rsidRPr="006E5774">
        <w:rPr>
          <w:rFonts w:cs="Arial"/>
          <w:sz w:val="28"/>
          <w:szCs w:val="28"/>
        </w:rPr>
        <w:t xml:space="preserve">.  </w:t>
      </w:r>
    </w:p>
    <w:p w:rsidR="00130CE8" w:rsidRPr="006E5774" w:rsidP="00042518">
      <w:pPr>
        <w:rPr>
          <w:rFonts w:cs="Arial"/>
          <w:sz w:val="28"/>
          <w:szCs w:val="28"/>
          <w:u w:val="single"/>
        </w:rPr>
      </w:pPr>
    </w:p>
    <w:p w:rsidR="00130CE8" w:rsidRPr="006E5774" w:rsidP="00042518">
      <w:pPr>
        <w:rPr>
          <w:rFonts w:cs="Arial"/>
          <w:sz w:val="28"/>
          <w:szCs w:val="28"/>
        </w:rPr>
      </w:pPr>
      <w:r w:rsidRPr="006E5774">
        <w:rPr>
          <w:rFonts w:cs="Arial"/>
          <w:sz w:val="28"/>
          <w:szCs w:val="28"/>
        </w:rPr>
        <w:t>Complaints may be sent to:</w:t>
      </w:r>
    </w:p>
    <w:p w:rsidR="00042518" w:rsidRPr="006E5774" w:rsidP="00042518">
      <w:pPr>
        <w:rPr>
          <w:rFonts w:cs="Arial"/>
          <w:sz w:val="28"/>
          <w:szCs w:val="28"/>
        </w:rPr>
      </w:pPr>
      <w:r w:rsidRPr="006E5774">
        <w:rPr>
          <w:rFonts w:cs="Arial"/>
          <w:sz w:val="28"/>
          <w:szCs w:val="28"/>
        </w:rPr>
        <w:t>Connecticut Department of Public Health</w:t>
      </w:r>
    </w:p>
    <w:p w:rsidR="00042518" w:rsidRPr="006E5774" w:rsidP="00042518">
      <w:pPr>
        <w:rPr>
          <w:rFonts w:cs="Arial"/>
          <w:sz w:val="28"/>
          <w:szCs w:val="28"/>
        </w:rPr>
      </w:pPr>
      <w:r w:rsidRPr="006E5774">
        <w:rPr>
          <w:rFonts w:cs="Arial"/>
          <w:sz w:val="28"/>
          <w:szCs w:val="28"/>
        </w:rPr>
        <w:t>Facilities Licensing &amp; Investigations Section</w:t>
      </w:r>
    </w:p>
    <w:p w:rsidR="00042518" w:rsidRPr="006E5774" w:rsidP="00042518">
      <w:pPr>
        <w:rPr>
          <w:rFonts w:cs="Arial"/>
          <w:sz w:val="28"/>
          <w:szCs w:val="28"/>
        </w:rPr>
      </w:pPr>
      <w:r w:rsidRPr="006E5774">
        <w:rPr>
          <w:rFonts w:cs="Arial"/>
          <w:sz w:val="28"/>
          <w:szCs w:val="28"/>
        </w:rPr>
        <w:t>410 Capitol Avenue, MS #12 HSR</w:t>
      </w:r>
    </w:p>
    <w:p w:rsidR="00042518" w:rsidRPr="006E5774" w:rsidP="00042518">
      <w:pPr>
        <w:rPr>
          <w:rFonts w:cs="Arial"/>
          <w:sz w:val="28"/>
          <w:szCs w:val="28"/>
        </w:rPr>
      </w:pPr>
      <w:r w:rsidRPr="006E5774">
        <w:rPr>
          <w:rFonts w:cs="Arial"/>
          <w:sz w:val="28"/>
          <w:szCs w:val="28"/>
        </w:rPr>
        <w:t>P.O. Box 340308</w:t>
      </w:r>
    </w:p>
    <w:p w:rsidR="00042518" w:rsidRPr="006E5774" w:rsidP="00042518">
      <w:pPr>
        <w:rPr>
          <w:rFonts w:cs="Arial"/>
          <w:sz w:val="28"/>
          <w:szCs w:val="28"/>
        </w:rPr>
      </w:pPr>
      <w:r w:rsidRPr="006E5774">
        <w:rPr>
          <w:rFonts w:cs="Arial"/>
          <w:sz w:val="28"/>
          <w:szCs w:val="28"/>
        </w:rPr>
        <w:t>Hartford, CT 06134-0308</w:t>
      </w:r>
    </w:p>
    <w:p w:rsidR="00042518" w:rsidRPr="006E5774" w:rsidP="00042518">
      <w:pPr>
        <w:rPr>
          <w:rFonts w:cs="Arial"/>
          <w:sz w:val="28"/>
          <w:szCs w:val="28"/>
        </w:rPr>
      </w:pPr>
      <w:r w:rsidRPr="006E5774">
        <w:rPr>
          <w:rFonts w:cs="Arial"/>
          <w:sz w:val="28"/>
          <w:szCs w:val="28"/>
        </w:rPr>
        <w:t>860.509.7407</w:t>
      </w:r>
    </w:p>
    <w:p w:rsidR="009E5FF0" w:rsidRPr="006E5774" w:rsidP="00042518">
      <w:pPr>
        <w:rPr>
          <w:rFonts w:cs="Arial"/>
          <w:sz w:val="28"/>
          <w:szCs w:val="28"/>
        </w:rPr>
      </w:pPr>
      <w:r w:rsidRPr="006E5774">
        <w:rPr>
          <w:rStyle w:val="DefaultParagraphFont"/>
          <w:rFonts w:cs="Arial"/>
          <w:sz w:val="28"/>
          <w:szCs w:val="28"/>
        </w:rPr>
        <w:t>dph.fliscomplaint@ct.gov</w:t>
      </w:r>
      <w:r w:rsidRPr="006E5774">
        <w:rPr>
          <w:rFonts w:cs="Arial"/>
          <w:sz w:val="28"/>
          <w:szCs w:val="28"/>
        </w:rPr>
        <w:t xml:space="preserve"> </w:t>
      </w:r>
    </w:p>
    <w:p w:rsidR="00130CE8" w:rsidRPr="006E5774" w:rsidP="00042518">
      <w:pPr>
        <w:rPr>
          <w:rFonts w:cs="Arial"/>
          <w:sz w:val="28"/>
          <w:szCs w:val="28"/>
        </w:rPr>
      </w:pPr>
    </w:p>
    <w:p w:rsidR="00042518" w:rsidRPr="006E5774" w:rsidP="00042518">
      <w:pPr>
        <w:rPr>
          <w:rFonts w:cs="Arial"/>
          <w:i/>
          <w:sz w:val="28"/>
          <w:szCs w:val="28"/>
          <w:u w:val="single"/>
        </w:rPr>
      </w:pPr>
      <w:r w:rsidRPr="006E5774">
        <w:rPr>
          <w:rFonts w:cs="Arial"/>
          <w:i/>
          <w:sz w:val="28"/>
          <w:szCs w:val="28"/>
          <w:u w:val="single"/>
        </w:rPr>
        <w:t>State Licensure Office</w:t>
      </w:r>
    </w:p>
    <w:p w:rsidR="00B85E78" w:rsidRPr="006E5774" w:rsidP="00042518">
      <w:pPr>
        <w:rPr>
          <w:rFonts w:cs="Arial"/>
          <w:sz w:val="28"/>
          <w:szCs w:val="28"/>
          <w:u w:val="single"/>
        </w:rPr>
      </w:pPr>
    </w:p>
    <w:p w:rsidR="00A72938" w:rsidRPr="006E5774" w:rsidP="00042518">
      <w:pPr>
        <w:rPr>
          <w:rFonts w:cs="Arial"/>
          <w:sz w:val="28"/>
          <w:szCs w:val="28"/>
        </w:rPr>
      </w:pPr>
      <w:r w:rsidRPr="006E5774">
        <w:rPr>
          <w:rFonts w:cs="Arial"/>
          <w:sz w:val="28"/>
          <w:szCs w:val="28"/>
        </w:rPr>
        <w:t>The Connecticut Department of Public Health Facilities Licensing &amp; Investigations Section also issues all nursing home licenses for</w:t>
      </w:r>
      <w:r w:rsidRPr="006E5774" w:rsidR="00937CA8">
        <w:rPr>
          <w:rFonts w:cs="Arial"/>
          <w:sz w:val="28"/>
          <w:szCs w:val="28"/>
        </w:rPr>
        <w:t xml:space="preserve"> nursing homes operated in the S</w:t>
      </w:r>
      <w:r w:rsidRPr="006E5774">
        <w:rPr>
          <w:rFonts w:cs="Arial"/>
          <w:sz w:val="28"/>
          <w:szCs w:val="28"/>
        </w:rPr>
        <w:t>tate of Connecticut.</w:t>
      </w:r>
    </w:p>
    <w:p w:rsidR="00A72938" w:rsidRPr="006E5774" w:rsidP="00042518">
      <w:pPr>
        <w:rPr>
          <w:rFonts w:cs="Arial"/>
          <w:sz w:val="28"/>
          <w:szCs w:val="28"/>
        </w:rPr>
      </w:pPr>
    </w:p>
    <w:p w:rsidR="00A72938" w:rsidRPr="006E5774" w:rsidP="00042518">
      <w:pPr>
        <w:rPr>
          <w:rFonts w:cs="Arial"/>
          <w:sz w:val="28"/>
          <w:szCs w:val="28"/>
        </w:rPr>
      </w:pPr>
      <w:r w:rsidRPr="006E5774">
        <w:rPr>
          <w:rFonts w:cs="Arial"/>
          <w:sz w:val="28"/>
          <w:szCs w:val="28"/>
        </w:rPr>
        <w:t>Contact Information:</w:t>
      </w:r>
    </w:p>
    <w:p w:rsidR="00B85E78" w:rsidRPr="006E5774" w:rsidP="00042518">
      <w:pPr>
        <w:rPr>
          <w:rFonts w:cs="Arial"/>
          <w:sz w:val="28"/>
          <w:szCs w:val="28"/>
        </w:rPr>
      </w:pPr>
      <w:r w:rsidRPr="006E5774">
        <w:rPr>
          <w:rFonts w:cs="Arial"/>
          <w:sz w:val="28"/>
          <w:szCs w:val="28"/>
        </w:rPr>
        <w:t>Connecticut Department of Public Health</w:t>
      </w:r>
    </w:p>
    <w:p w:rsidR="00B85E78" w:rsidRPr="006E5774" w:rsidP="00042518">
      <w:pPr>
        <w:rPr>
          <w:rFonts w:cs="Arial"/>
          <w:sz w:val="28"/>
          <w:szCs w:val="28"/>
        </w:rPr>
      </w:pPr>
      <w:r w:rsidRPr="006E5774">
        <w:rPr>
          <w:rFonts w:cs="Arial"/>
          <w:sz w:val="28"/>
          <w:szCs w:val="28"/>
        </w:rPr>
        <w:t>Facility Licensing &amp; Investigation</w:t>
      </w:r>
      <w:r w:rsidRPr="006E5774" w:rsidR="00937CA8">
        <w:rPr>
          <w:rFonts w:cs="Arial"/>
          <w:sz w:val="28"/>
          <w:szCs w:val="28"/>
        </w:rPr>
        <w:t>s Section</w:t>
      </w:r>
    </w:p>
    <w:p w:rsidR="00B85E78" w:rsidRPr="006E5774" w:rsidP="00B85E78">
      <w:pPr>
        <w:rPr>
          <w:rFonts w:cs="Arial"/>
          <w:sz w:val="28"/>
          <w:szCs w:val="28"/>
        </w:rPr>
      </w:pPr>
      <w:r w:rsidRPr="006E5774">
        <w:rPr>
          <w:rFonts w:cs="Arial"/>
          <w:sz w:val="28"/>
          <w:szCs w:val="28"/>
        </w:rPr>
        <w:t>410 Capitol Avenue, MS #12 HSR</w:t>
      </w:r>
    </w:p>
    <w:p w:rsidR="00B85E78" w:rsidRPr="006E5774" w:rsidP="00B85E78">
      <w:pPr>
        <w:rPr>
          <w:rFonts w:cs="Arial"/>
          <w:sz w:val="28"/>
          <w:szCs w:val="28"/>
        </w:rPr>
      </w:pPr>
      <w:r w:rsidRPr="006E5774">
        <w:rPr>
          <w:rFonts w:cs="Arial"/>
          <w:sz w:val="28"/>
          <w:szCs w:val="28"/>
        </w:rPr>
        <w:t>P.O. Box 340308</w:t>
      </w:r>
    </w:p>
    <w:p w:rsidR="00B85E78" w:rsidRPr="006E5774" w:rsidP="00B85E78">
      <w:pPr>
        <w:rPr>
          <w:rFonts w:cs="Arial"/>
          <w:sz w:val="28"/>
          <w:szCs w:val="28"/>
        </w:rPr>
      </w:pPr>
      <w:r w:rsidRPr="006E5774">
        <w:rPr>
          <w:rFonts w:cs="Arial"/>
          <w:sz w:val="28"/>
          <w:szCs w:val="28"/>
        </w:rPr>
        <w:t>Hartford, CT 06134-0308</w:t>
      </w:r>
    </w:p>
    <w:p w:rsidR="00B85E78" w:rsidRPr="006E5774" w:rsidP="00B85E78">
      <w:pPr>
        <w:rPr>
          <w:rFonts w:cs="Arial"/>
          <w:sz w:val="28"/>
          <w:szCs w:val="28"/>
        </w:rPr>
      </w:pPr>
      <w:r w:rsidRPr="006E5774">
        <w:rPr>
          <w:rFonts w:cs="Arial"/>
          <w:sz w:val="28"/>
          <w:szCs w:val="28"/>
        </w:rPr>
        <w:t>860.509.7407</w:t>
      </w:r>
    </w:p>
    <w:p w:rsidR="00A72938" w:rsidRPr="006E5774" w:rsidP="00B85E78">
      <w:pPr>
        <w:rPr>
          <w:rFonts w:cs="Arial"/>
          <w:sz w:val="28"/>
          <w:szCs w:val="28"/>
        </w:rPr>
      </w:pPr>
    </w:p>
    <w:p w:rsidR="00B85E78" w:rsidRPr="006E5774" w:rsidP="00042518">
      <w:pPr>
        <w:rPr>
          <w:rFonts w:cs="Arial"/>
          <w:i/>
          <w:sz w:val="28"/>
          <w:szCs w:val="28"/>
          <w:u w:val="single"/>
        </w:rPr>
      </w:pPr>
      <w:r w:rsidRPr="006E5774">
        <w:rPr>
          <w:rFonts w:cs="Arial"/>
          <w:i/>
          <w:sz w:val="28"/>
          <w:szCs w:val="28"/>
          <w:u w:val="single"/>
        </w:rPr>
        <w:t>State Long</w:t>
      </w:r>
      <w:r w:rsidRPr="006E5774" w:rsidR="00937CA8">
        <w:rPr>
          <w:rFonts w:cs="Arial"/>
          <w:i/>
          <w:sz w:val="28"/>
          <w:szCs w:val="28"/>
          <w:u w:val="single"/>
        </w:rPr>
        <w:t xml:space="preserve"> </w:t>
      </w:r>
      <w:r w:rsidRPr="006E5774">
        <w:rPr>
          <w:rFonts w:cs="Arial"/>
          <w:i/>
          <w:sz w:val="28"/>
          <w:szCs w:val="28"/>
          <w:u w:val="single"/>
        </w:rPr>
        <w:t>Term Care Ombu</w:t>
      </w:r>
      <w:r w:rsidRPr="006E5774">
        <w:rPr>
          <w:rFonts w:cs="Arial"/>
          <w:i/>
          <w:sz w:val="28"/>
          <w:szCs w:val="28"/>
          <w:u w:val="single"/>
        </w:rPr>
        <w:t>d</w:t>
      </w:r>
      <w:r w:rsidRPr="006E5774">
        <w:rPr>
          <w:rFonts w:cs="Arial"/>
          <w:i/>
          <w:sz w:val="28"/>
          <w:szCs w:val="28"/>
          <w:u w:val="single"/>
        </w:rPr>
        <w:t>s</w:t>
      </w:r>
      <w:r w:rsidRPr="006E5774">
        <w:rPr>
          <w:rFonts w:cs="Arial"/>
          <w:i/>
          <w:sz w:val="28"/>
          <w:szCs w:val="28"/>
          <w:u w:val="single"/>
        </w:rPr>
        <w:t>man</w:t>
      </w:r>
    </w:p>
    <w:p w:rsidR="00B85E78" w:rsidRPr="006E5774" w:rsidP="00042518">
      <w:pPr>
        <w:rPr>
          <w:rFonts w:cs="Arial"/>
          <w:sz w:val="28"/>
          <w:szCs w:val="28"/>
          <w:u w:val="single"/>
        </w:rPr>
      </w:pPr>
    </w:p>
    <w:p w:rsidR="00A72938" w:rsidRPr="006E5774" w:rsidP="00042518">
      <w:pPr>
        <w:rPr>
          <w:rFonts w:cs="Arial"/>
          <w:sz w:val="28"/>
          <w:szCs w:val="28"/>
        </w:rPr>
      </w:pPr>
      <w:r w:rsidRPr="006E5774">
        <w:rPr>
          <w:rFonts w:cs="Arial"/>
          <w:sz w:val="28"/>
          <w:szCs w:val="28"/>
        </w:rPr>
        <w:t xml:space="preserve">Mandated by the Federal Older Americans Act and Connecticut General Statute 17b-400, the Connecticut Long Term Care Ombudsman Program protects and promotes the rights and quality of life for residents of skilled nursing facilities, residential care homes and managed residential care </w:t>
      </w:r>
      <w:r w:rsidRPr="006E5774">
        <w:rPr>
          <w:rFonts w:cs="Arial"/>
          <w:sz w:val="28"/>
          <w:szCs w:val="28"/>
        </w:rPr>
        <w:t xml:space="preserve">communities (also known as assisted living facilities). </w:t>
      </w:r>
      <w:r w:rsidRPr="006E5774" w:rsidR="00AA3A17">
        <w:rPr>
          <w:rFonts w:cs="Arial"/>
          <w:sz w:val="28"/>
          <w:szCs w:val="28"/>
        </w:rPr>
        <w:t xml:space="preserve"> </w:t>
      </w:r>
      <w:r w:rsidRPr="006E5774">
        <w:rPr>
          <w:rFonts w:cs="Arial"/>
          <w:sz w:val="28"/>
          <w:szCs w:val="28"/>
        </w:rPr>
        <w:t xml:space="preserve">The Regional Ombudsman, along with the Volunteer Resident Advocate, provides a voice to residents’ concerns and, as importantly, empowers residents to have a voice in ensuring their rights. </w:t>
      </w:r>
      <w:r w:rsidRPr="006E5774" w:rsidR="00AA3A17">
        <w:rPr>
          <w:rFonts w:cs="Arial"/>
          <w:sz w:val="28"/>
          <w:szCs w:val="28"/>
        </w:rPr>
        <w:t xml:space="preserve"> </w:t>
      </w:r>
      <w:r w:rsidRPr="006E5774">
        <w:rPr>
          <w:rFonts w:cs="Arial"/>
          <w:sz w:val="28"/>
          <w:szCs w:val="28"/>
        </w:rPr>
        <w:t xml:space="preserve">This is accomplished through individual consultation and complaint resolution and also through work with other state agencies and advocacy organizations. </w:t>
      </w:r>
      <w:r w:rsidRPr="006E5774" w:rsidR="00AA3A17">
        <w:rPr>
          <w:rFonts w:cs="Arial"/>
          <w:sz w:val="28"/>
          <w:szCs w:val="28"/>
        </w:rPr>
        <w:t xml:space="preserve"> </w:t>
      </w:r>
      <w:r w:rsidRPr="006E5774">
        <w:rPr>
          <w:rFonts w:cs="Arial"/>
          <w:sz w:val="28"/>
          <w:szCs w:val="28"/>
        </w:rPr>
        <w:t xml:space="preserve">The State Ombudsman also works with policy makers, legislators and stakeholders to advance and improve systems and protections at the state level.  For more information about the LTC Ombudsman, see </w:t>
      </w:r>
      <w:r w:rsidRPr="006E5774">
        <w:rPr>
          <w:rStyle w:val="DefaultParagraphFont"/>
          <w:rFonts w:cs="Arial"/>
          <w:sz w:val="28"/>
          <w:szCs w:val="28"/>
        </w:rPr>
        <w:t>http://www.ct.gov/ltcop/site/default.asp</w:t>
      </w:r>
      <w:r w:rsidRPr="006E5774">
        <w:rPr>
          <w:rFonts w:cs="Arial"/>
          <w:sz w:val="28"/>
          <w:szCs w:val="28"/>
        </w:rPr>
        <w:t>.</w:t>
      </w:r>
    </w:p>
    <w:p w:rsidR="00A72938" w:rsidRPr="006E5774" w:rsidP="00042518">
      <w:pPr>
        <w:rPr>
          <w:rFonts w:cs="Arial"/>
          <w:sz w:val="28"/>
          <w:szCs w:val="28"/>
        </w:rPr>
      </w:pPr>
    </w:p>
    <w:p w:rsidR="00A72938" w:rsidRPr="006E5774" w:rsidP="00042518">
      <w:pPr>
        <w:rPr>
          <w:rFonts w:cs="Arial"/>
          <w:sz w:val="28"/>
          <w:szCs w:val="28"/>
        </w:rPr>
      </w:pPr>
      <w:r w:rsidRPr="006E5774">
        <w:rPr>
          <w:rFonts w:cs="Arial"/>
          <w:sz w:val="28"/>
          <w:szCs w:val="28"/>
        </w:rPr>
        <w:t>Contact Information:</w:t>
      </w:r>
    </w:p>
    <w:p w:rsidR="00B85E78" w:rsidRPr="006E5774" w:rsidP="00042518">
      <w:pPr>
        <w:rPr>
          <w:rFonts w:cs="Arial"/>
          <w:sz w:val="28"/>
          <w:szCs w:val="28"/>
        </w:rPr>
      </w:pPr>
      <w:r w:rsidRPr="006E5774">
        <w:rPr>
          <w:rFonts w:cs="Arial"/>
          <w:sz w:val="28"/>
          <w:szCs w:val="28"/>
        </w:rPr>
        <w:t>Nancy B. Shaffer, M.A.</w:t>
      </w:r>
    </w:p>
    <w:p w:rsidR="00B85E78" w:rsidRPr="006E5774" w:rsidP="00042518">
      <w:pPr>
        <w:rPr>
          <w:rFonts w:cs="Arial"/>
          <w:sz w:val="28"/>
          <w:szCs w:val="28"/>
        </w:rPr>
      </w:pPr>
      <w:r w:rsidRPr="006E5774">
        <w:rPr>
          <w:rFonts w:cs="Arial"/>
          <w:sz w:val="28"/>
          <w:szCs w:val="28"/>
        </w:rPr>
        <w:t>CT State Long Term Care Ombudsman</w:t>
      </w:r>
    </w:p>
    <w:p w:rsidR="00B85E78" w:rsidRPr="006E5774" w:rsidP="00042518">
      <w:pPr>
        <w:rPr>
          <w:rFonts w:cs="Arial"/>
          <w:sz w:val="28"/>
          <w:szCs w:val="28"/>
        </w:rPr>
      </w:pPr>
      <w:r w:rsidRPr="006E5774">
        <w:rPr>
          <w:rFonts w:cs="Arial"/>
          <w:sz w:val="28"/>
          <w:szCs w:val="28"/>
        </w:rPr>
        <w:t>Department of Social Services</w:t>
      </w:r>
    </w:p>
    <w:p w:rsidR="00B85E78" w:rsidRPr="006E5774" w:rsidP="00042518">
      <w:pPr>
        <w:rPr>
          <w:rFonts w:cs="Arial"/>
          <w:sz w:val="28"/>
          <w:szCs w:val="28"/>
        </w:rPr>
      </w:pPr>
      <w:r w:rsidRPr="006E5774">
        <w:rPr>
          <w:rFonts w:cs="Arial"/>
          <w:sz w:val="28"/>
          <w:szCs w:val="28"/>
        </w:rPr>
        <w:t>55 Farmington Avenue</w:t>
      </w:r>
    </w:p>
    <w:p w:rsidR="00B85E78" w:rsidRPr="006E5774" w:rsidP="00042518">
      <w:pPr>
        <w:rPr>
          <w:rFonts w:cs="Arial"/>
          <w:sz w:val="28"/>
          <w:szCs w:val="28"/>
        </w:rPr>
      </w:pPr>
      <w:r w:rsidRPr="006E5774">
        <w:rPr>
          <w:rFonts w:cs="Arial"/>
          <w:sz w:val="28"/>
          <w:szCs w:val="28"/>
        </w:rPr>
        <w:t>Hartford, CT 06105-3730</w:t>
      </w:r>
    </w:p>
    <w:p w:rsidR="00B85E78" w:rsidRPr="006E5774" w:rsidP="00042518">
      <w:pPr>
        <w:rPr>
          <w:rFonts w:cs="Arial"/>
          <w:sz w:val="28"/>
          <w:szCs w:val="28"/>
        </w:rPr>
      </w:pPr>
      <w:r w:rsidRPr="006E5774">
        <w:rPr>
          <w:rFonts w:cs="Arial"/>
          <w:sz w:val="28"/>
          <w:szCs w:val="28"/>
        </w:rPr>
        <w:t>866.388.1888 (Toll free)</w:t>
      </w:r>
    </w:p>
    <w:p w:rsidR="00B85E78" w:rsidRPr="006E5774" w:rsidP="00042518">
      <w:pPr>
        <w:rPr>
          <w:rFonts w:cs="Arial"/>
          <w:sz w:val="28"/>
          <w:szCs w:val="28"/>
        </w:rPr>
      </w:pPr>
      <w:r w:rsidRPr="006E5774">
        <w:rPr>
          <w:rFonts w:cs="Arial"/>
          <w:sz w:val="28"/>
          <w:szCs w:val="28"/>
        </w:rPr>
        <w:t>860.424.5200</w:t>
      </w:r>
    </w:p>
    <w:p w:rsidR="00B85E78" w:rsidRPr="006E5774" w:rsidP="00042518">
      <w:pPr>
        <w:rPr>
          <w:rFonts w:cs="Arial"/>
          <w:sz w:val="28"/>
          <w:szCs w:val="28"/>
        </w:rPr>
      </w:pPr>
      <w:r w:rsidRPr="006E5774" w:rsidR="00365AF5">
        <w:rPr>
          <w:rStyle w:val="DefaultParagraphFont"/>
          <w:rFonts w:cs="Arial"/>
          <w:sz w:val="28"/>
          <w:szCs w:val="28"/>
        </w:rPr>
        <w:t>ltcop@ct.gov</w:t>
      </w:r>
    </w:p>
    <w:p w:rsidR="00365AF5" w:rsidRPr="006E5774" w:rsidP="00042518">
      <w:pPr>
        <w:rPr>
          <w:rFonts w:cs="Arial"/>
          <w:sz w:val="28"/>
          <w:szCs w:val="28"/>
        </w:rPr>
      </w:pPr>
    </w:p>
    <w:p w:rsidR="00365AF5" w:rsidRPr="006E5774" w:rsidP="00042518">
      <w:pPr>
        <w:rPr>
          <w:rFonts w:cs="Arial"/>
          <w:i/>
          <w:sz w:val="28"/>
          <w:szCs w:val="28"/>
          <w:u w:val="single"/>
        </w:rPr>
      </w:pPr>
      <w:r w:rsidRPr="006E5774">
        <w:rPr>
          <w:rFonts w:cs="Arial"/>
          <w:i/>
          <w:sz w:val="28"/>
          <w:szCs w:val="28"/>
          <w:u w:val="single"/>
        </w:rPr>
        <w:t>Protection &amp; Advocacy Agency</w:t>
      </w:r>
      <w:r w:rsidRPr="006E5774" w:rsidR="000A3383">
        <w:rPr>
          <w:rFonts w:cs="Arial"/>
          <w:i/>
          <w:sz w:val="28"/>
          <w:szCs w:val="28"/>
          <w:u w:val="single"/>
        </w:rPr>
        <w:t xml:space="preserve"> (devel</w:t>
      </w:r>
      <w:r w:rsidRPr="006E5774" w:rsidR="00AA3A17">
        <w:rPr>
          <w:rFonts w:cs="Arial"/>
          <w:i/>
          <w:sz w:val="28"/>
          <w:szCs w:val="28"/>
          <w:u w:val="single"/>
        </w:rPr>
        <w:t>opmental disabilities)</w:t>
      </w:r>
    </w:p>
    <w:p w:rsidR="00365AF5" w:rsidRPr="006E5774" w:rsidP="00042518">
      <w:pPr>
        <w:rPr>
          <w:rFonts w:cs="Arial"/>
          <w:sz w:val="28"/>
          <w:szCs w:val="28"/>
          <w:u w:val="single"/>
        </w:rPr>
      </w:pPr>
    </w:p>
    <w:p w:rsidR="00A72938" w:rsidRPr="006E5774" w:rsidP="00A72938">
      <w:pPr>
        <w:rPr>
          <w:rStyle w:val="Hyperlink"/>
          <w:rFonts w:cs="Arial"/>
          <w:sz w:val="28"/>
          <w:szCs w:val="28"/>
        </w:rPr>
      </w:pPr>
      <w:r w:rsidRPr="006E5774">
        <w:rPr>
          <w:rFonts w:cs="Arial"/>
          <w:sz w:val="28"/>
          <w:szCs w:val="28"/>
        </w:rPr>
        <w:t xml:space="preserve">Disability Rights Connecticut, Inc. (“DRCT”) is an independent, nonprofit organization established to be the successor entity to Connecticut’s Office of Protection and Advocacy for Persons with Disabilities which was abolished by Connecticut law as of June 30, 2017.  DRCT is a statewide organization largely funded by federal entities and authorized by the Developmental Disabilities Assistance and Bill of Rights Act, Rehabilitation Act and Social Security Act.  For more information, see </w:t>
      </w:r>
      <w:r w:rsidRPr="006E5774">
        <w:rPr>
          <w:rStyle w:val="Hyperlink"/>
          <w:rFonts w:cs="Arial"/>
          <w:sz w:val="28"/>
          <w:szCs w:val="28"/>
        </w:rPr>
        <w:t>www.disrightsct.org.</w:t>
      </w:r>
    </w:p>
    <w:p w:rsidR="00A72938" w:rsidRPr="006E5774" w:rsidP="00042518">
      <w:pPr>
        <w:rPr>
          <w:rFonts w:cs="Arial"/>
          <w:sz w:val="28"/>
          <w:szCs w:val="28"/>
        </w:rPr>
      </w:pPr>
    </w:p>
    <w:p w:rsidR="00A72938" w:rsidRPr="006E5774" w:rsidP="00042518">
      <w:pPr>
        <w:rPr>
          <w:rFonts w:cs="Arial"/>
          <w:sz w:val="28"/>
          <w:szCs w:val="28"/>
        </w:rPr>
      </w:pPr>
      <w:r w:rsidRPr="006E5774">
        <w:rPr>
          <w:rFonts w:cs="Arial"/>
          <w:sz w:val="28"/>
          <w:szCs w:val="28"/>
        </w:rPr>
        <w:t>Contact Information:</w:t>
      </w:r>
    </w:p>
    <w:p w:rsidR="00365AF5" w:rsidRPr="006E5774" w:rsidP="00042518">
      <w:pPr>
        <w:rPr>
          <w:rFonts w:cs="Arial"/>
          <w:sz w:val="28"/>
          <w:szCs w:val="28"/>
        </w:rPr>
      </w:pPr>
      <w:r w:rsidRPr="006E5774">
        <w:rPr>
          <w:rFonts w:cs="Arial"/>
          <w:sz w:val="28"/>
          <w:szCs w:val="28"/>
        </w:rPr>
        <w:t>Disability Rights Connecticut, Inc.</w:t>
      </w:r>
    </w:p>
    <w:p w:rsidR="000A3383" w:rsidRPr="006E5774" w:rsidP="00042518">
      <w:pPr>
        <w:rPr>
          <w:rFonts w:cs="Arial"/>
          <w:sz w:val="28"/>
          <w:szCs w:val="28"/>
        </w:rPr>
      </w:pPr>
      <w:r w:rsidRPr="006E5774">
        <w:rPr>
          <w:rFonts w:cs="Arial"/>
          <w:sz w:val="28"/>
          <w:szCs w:val="28"/>
        </w:rPr>
        <w:t>846 Wethersfield Ave</w:t>
      </w:r>
    </w:p>
    <w:p w:rsidR="00365AF5" w:rsidRPr="006E5774" w:rsidP="00042518">
      <w:pPr>
        <w:rPr>
          <w:rFonts w:cs="Arial"/>
          <w:sz w:val="28"/>
          <w:szCs w:val="28"/>
        </w:rPr>
      </w:pPr>
      <w:r w:rsidRPr="006E5774">
        <w:rPr>
          <w:rFonts w:cs="Arial"/>
          <w:sz w:val="28"/>
          <w:szCs w:val="28"/>
        </w:rPr>
        <w:t>Hartford, CT 061</w:t>
      </w:r>
      <w:r w:rsidRPr="006E5774" w:rsidR="000A3383">
        <w:rPr>
          <w:rFonts w:cs="Arial"/>
          <w:sz w:val="28"/>
          <w:szCs w:val="28"/>
        </w:rPr>
        <w:t>44</w:t>
      </w:r>
    </w:p>
    <w:p w:rsidR="00365AF5" w:rsidRPr="006E5774" w:rsidP="00042518">
      <w:pPr>
        <w:rPr>
          <w:rFonts w:cs="Arial"/>
          <w:sz w:val="28"/>
          <w:szCs w:val="28"/>
        </w:rPr>
      </w:pPr>
      <w:r w:rsidRPr="006E5774">
        <w:rPr>
          <w:rFonts w:cs="Arial"/>
          <w:sz w:val="28"/>
          <w:szCs w:val="28"/>
        </w:rPr>
        <w:t>800.842.7303</w:t>
      </w:r>
    </w:p>
    <w:p w:rsidR="00365AF5" w:rsidRPr="006E5774" w:rsidP="00042518">
      <w:pPr>
        <w:rPr>
          <w:rStyle w:val="Hyperlink"/>
          <w:rFonts w:cs="Arial"/>
          <w:sz w:val="28"/>
          <w:szCs w:val="28"/>
        </w:rPr>
      </w:pPr>
      <w:r w:rsidRPr="006E5774" w:rsidR="000A3383">
        <w:rPr>
          <w:rStyle w:val="DefaultParagraphFont"/>
          <w:rFonts w:cs="Arial"/>
          <w:sz w:val="28"/>
          <w:szCs w:val="28"/>
        </w:rPr>
        <w:t>info@disrightsct.org</w:t>
      </w:r>
    </w:p>
    <w:p w:rsidR="000A3383" w:rsidRPr="006E5774" w:rsidP="00042518">
      <w:pPr>
        <w:rPr>
          <w:rStyle w:val="Hyperlink"/>
          <w:rFonts w:cs="Arial"/>
          <w:sz w:val="28"/>
          <w:szCs w:val="28"/>
        </w:rPr>
      </w:pPr>
      <w:r w:rsidRPr="006E5774" w:rsidR="00A72938">
        <w:rPr>
          <w:rStyle w:val="DefaultParagraphFont"/>
          <w:rFonts w:cs="Arial"/>
          <w:sz w:val="28"/>
          <w:szCs w:val="28"/>
        </w:rPr>
        <w:t>www.disrightsct.org</w:t>
      </w:r>
    </w:p>
    <w:p w:rsidR="007820EF" w:rsidRPr="006E5774" w:rsidP="00042518">
      <w:pPr>
        <w:rPr>
          <w:rFonts w:cs="Arial"/>
          <w:sz w:val="28"/>
          <w:szCs w:val="28"/>
          <w:u w:val="single"/>
        </w:rPr>
      </w:pPr>
    </w:p>
    <w:p w:rsidR="007820EF" w:rsidRPr="006E5774" w:rsidP="00042518">
      <w:pPr>
        <w:rPr>
          <w:rFonts w:cs="Arial"/>
          <w:sz w:val="28"/>
          <w:szCs w:val="28"/>
          <w:u w:val="single"/>
        </w:rPr>
      </w:pPr>
    </w:p>
    <w:p w:rsidR="00365AF5" w:rsidRPr="006E5774" w:rsidP="00042518">
      <w:pPr>
        <w:rPr>
          <w:rFonts w:cs="Arial"/>
          <w:i/>
          <w:sz w:val="28"/>
          <w:szCs w:val="28"/>
          <w:u w:val="single"/>
        </w:rPr>
      </w:pPr>
      <w:r w:rsidRPr="006E5774">
        <w:rPr>
          <w:rFonts w:cs="Arial"/>
          <w:i/>
          <w:sz w:val="28"/>
          <w:szCs w:val="28"/>
          <w:u w:val="single"/>
        </w:rPr>
        <w:t>Adult Protective Services</w:t>
      </w:r>
    </w:p>
    <w:p w:rsidR="00365AF5" w:rsidRPr="006E5774" w:rsidP="00042518">
      <w:pPr>
        <w:rPr>
          <w:rFonts w:cs="Arial"/>
          <w:sz w:val="28"/>
          <w:szCs w:val="28"/>
          <w:u w:val="single"/>
        </w:rPr>
      </w:pPr>
    </w:p>
    <w:p w:rsidR="00A72938" w:rsidRPr="006E5774" w:rsidP="00042518">
      <w:pPr>
        <w:rPr>
          <w:rFonts w:cs="Arial"/>
          <w:sz w:val="28"/>
          <w:szCs w:val="28"/>
        </w:rPr>
      </w:pPr>
      <w:r w:rsidRPr="006E5774">
        <w:rPr>
          <w:rFonts w:cs="Arial"/>
          <w:sz w:val="28"/>
          <w:szCs w:val="28"/>
        </w:rPr>
        <w:t xml:space="preserve">The Protective Services for the Elderly Program (PSE) is designed to safeguard people 60 years and older from physical, mental and emotional abuse, neglect, abandonment, and /or financial abuse and exploitation. </w:t>
      </w:r>
      <w:r w:rsidRPr="006E5774" w:rsidR="00AA3A17">
        <w:rPr>
          <w:rFonts w:cs="Arial"/>
          <w:sz w:val="28"/>
          <w:szCs w:val="28"/>
        </w:rPr>
        <w:t xml:space="preserve"> </w:t>
      </w:r>
      <w:r w:rsidRPr="006E5774">
        <w:rPr>
          <w:rFonts w:cs="Arial"/>
          <w:sz w:val="28"/>
          <w:szCs w:val="28"/>
        </w:rPr>
        <w:t xml:space="preserve">This includes allegations of abuse or neglect of residents in long-term care facilities.  For more information about the PSE program, visit </w:t>
      </w:r>
      <w:r w:rsidRPr="006E5774" w:rsidR="00ED079D">
        <w:rPr>
          <w:rStyle w:val="DefaultParagraphFont"/>
          <w:rFonts w:cs="Arial"/>
          <w:sz w:val="28"/>
          <w:szCs w:val="28"/>
        </w:rPr>
        <w:t>http://portal.ct.gov/dss/Social-Work-Services/Social-Work-Services/Related-Resources</w:t>
      </w:r>
      <w:r w:rsidRPr="006E5774" w:rsidR="00ED079D">
        <w:rPr>
          <w:rFonts w:cs="Arial"/>
          <w:sz w:val="28"/>
          <w:szCs w:val="28"/>
        </w:rPr>
        <w:t xml:space="preserve">. </w:t>
      </w:r>
    </w:p>
    <w:p w:rsidR="00ED079D" w:rsidRPr="006E5774" w:rsidP="00042518">
      <w:pPr>
        <w:rPr>
          <w:rFonts w:cs="Arial"/>
          <w:sz w:val="28"/>
          <w:szCs w:val="28"/>
        </w:rPr>
      </w:pPr>
    </w:p>
    <w:p w:rsidR="00A72938" w:rsidRPr="006E5774" w:rsidP="00042518">
      <w:pPr>
        <w:rPr>
          <w:rFonts w:cs="Arial"/>
          <w:sz w:val="28"/>
          <w:szCs w:val="28"/>
        </w:rPr>
      </w:pPr>
      <w:r w:rsidRPr="006E5774">
        <w:rPr>
          <w:rFonts w:cs="Arial"/>
          <w:sz w:val="28"/>
          <w:szCs w:val="28"/>
        </w:rPr>
        <w:t>Contact Information:</w:t>
      </w:r>
    </w:p>
    <w:p w:rsidR="00365AF5" w:rsidRPr="006E5774" w:rsidP="00042518">
      <w:pPr>
        <w:rPr>
          <w:rFonts w:cs="Arial"/>
          <w:sz w:val="28"/>
          <w:szCs w:val="28"/>
        </w:rPr>
      </w:pPr>
      <w:r w:rsidRPr="006E5774">
        <w:rPr>
          <w:rFonts w:cs="Arial"/>
          <w:sz w:val="28"/>
          <w:szCs w:val="28"/>
        </w:rPr>
        <w:t>Department of Social Services</w:t>
      </w:r>
    </w:p>
    <w:p w:rsidR="00826933" w:rsidRPr="006E5774" w:rsidP="00042518">
      <w:pPr>
        <w:rPr>
          <w:rFonts w:cs="Arial"/>
          <w:sz w:val="28"/>
          <w:szCs w:val="28"/>
        </w:rPr>
      </w:pPr>
      <w:r w:rsidRPr="006E5774">
        <w:rPr>
          <w:rFonts w:cs="Arial"/>
          <w:sz w:val="28"/>
          <w:szCs w:val="28"/>
        </w:rPr>
        <w:t>Social Work Division</w:t>
      </w:r>
    </w:p>
    <w:p w:rsidR="00826933" w:rsidRPr="006E5774" w:rsidP="00042518">
      <w:pPr>
        <w:rPr>
          <w:rFonts w:cs="Arial"/>
          <w:sz w:val="28"/>
          <w:szCs w:val="28"/>
        </w:rPr>
      </w:pPr>
      <w:r w:rsidRPr="006E5774">
        <w:rPr>
          <w:rFonts w:cs="Arial"/>
          <w:sz w:val="28"/>
          <w:szCs w:val="28"/>
        </w:rPr>
        <w:t>55 Farmington Avenue</w:t>
      </w:r>
    </w:p>
    <w:p w:rsidR="00826933" w:rsidRPr="006E5774" w:rsidP="00042518">
      <w:pPr>
        <w:rPr>
          <w:rFonts w:cs="Arial"/>
          <w:sz w:val="28"/>
          <w:szCs w:val="28"/>
        </w:rPr>
      </w:pPr>
      <w:r w:rsidRPr="006E5774">
        <w:rPr>
          <w:rFonts w:cs="Arial"/>
          <w:sz w:val="28"/>
          <w:szCs w:val="28"/>
        </w:rPr>
        <w:t>Hartford, CT 06105-3730</w:t>
      </w:r>
    </w:p>
    <w:p w:rsidR="00826933" w:rsidRPr="006E5774" w:rsidP="00042518">
      <w:pPr>
        <w:rPr>
          <w:rFonts w:cs="Arial"/>
          <w:sz w:val="28"/>
          <w:szCs w:val="28"/>
        </w:rPr>
      </w:pPr>
      <w:r w:rsidRPr="006E5774">
        <w:rPr>
          <w:rFonts w:cs="Arial"/>
          <w:sz w:val="28"/>
          <w:szCs w:val="28"/>
        </w:rPr>
        <w:t>1.888.385.4225</w:t>
      </w:r>
      <w:r w:rsidRPr="006E5774" w:rsidR="00ED079D">
        <w:rPr>
          <w:rFonts w:cs="Arial"/>
          <w:sz w:val="28"/>
          <w:szCs w:val="28"/>
        </w:rPr>
        <w:t xml:space="preserve"> (in state)</w:t>
      </w:r>
    </w:p>
    <w:p w:rsidR="00ED079D" w:rsidRPr="006E5774" w:rsidP="00042518">
      <w:pPr>
        <w:rPr>
          <w:rFonts w:cs="Arial"/>
          <w:sz w:val="28"/>
          <w:szCs w:val="28"/>
        </w:rPr>
      </w:pPr>
      <w:r w:rsidRPr="006E5774">
        <w:rPr>
          <w:rFonts w:cs="Arial"/>
          <w:sz w:val="28"/>
          <w:szCs w:val="28"/>
        </w:rPr>
        <w:t>1.800.203.1234 (out of state)</w:t>
      </w:r>
    </w:p>
    <w:p w:rsidR="00826933" w:rsidRPr="006E5774" w:rsidP="00042518">
      <w:pPr>
        <w:rPr>
          <w:rFonts w:cs="Arial"/>
          <w:sz w:val="28"/>
          <w:szCs w:val="28"/>
        </w:rPr>
      </w:pPr>
      <w:r w:rsidRPr="006E5774">
        <w:rPr>
          <w:rFonts w:cs="Arial"/>
          <w:sz w:val="28"/>
          <w:szCs w:val="28"/>
        </w:rPr>
        <w:t>1.</w:t>
      </w:r>
      <w:r w:rsidRPr="006E5774">
        <w:rPr>
          <w:rFonts w:cs="Arial"/>
          <w:sz w:val="28"/>
          <w:szCs w:val="28"/>
        </w:rPr>
        <w:t>860.424.5281</w:t>
      </w:r>
    </w:p>
    <w:p w:rsidR="00ED079D" w:rsidRPr="006E5774" w:rsidP="00ED079D">
      <w:pPr>
        <w:rPr>
          <w:rFonts w:cs="Arial"/>
          <w:sz w:val="28"/>
          <w:szCs w:val="28"/>
        </w:rPr>
      </w:pPr>
      <w:r w:rsidRPr="006E5774">
        <w:rPr>
          <w:rFonts w:cs="Arial"/>
          <w:sz w:val="28"/>
          <w:szCs w:val="28"/>
        </w:rPr>
        <w:t>After hours emergencies – 2-1-1 (in state); 1.800.203.1234 (out of state)</w:t>
      </w:r>
    </w:p>
    <w:p w:rsidR="00ED079D" w:rsidRPr="006E5774" w:rsidP="00042518">
      <w:pPr>
        <w:rPr>
          <w:rFonts w:cs="Arial"/>
          <w:sz w:val="28"/>
          <w:szCs w:val="28"/>
        </w:rPr>
      </w:pPr>
    </w:p>
    <w:p w:rsidR="00E86B38" w:rsidRPr="006E5774" w:rsidP="00042518">
      <w:pPr>
        <w:rPr>
          <w:rFonts w:cs="Arial"/>
          <w:i/>
          <w:sz w:val="28"/>
          <w:szCs w:val="28"/>
          <w:u w:val="single"/>
        </w:rPr>
      </w:pPr>
      <w:r w:rsidRPr="006E5774">
        <w:rPr>
          <w:rFonts w:cs="Arial"/>
          <w:i/>
          <w:sz w:val="28"/>
          <w:szCs w:val="28"/>
          <w:u w:val="single"/>
        </w:rPr>
        <w:t>Contact Agency for Information about Returning to the Community</w:t>
      </w:r>
      <w:r w:rsidRPr="006E5774" w:rsidR="007A283C">
        <w:rPr>
          <w:rFonts w:cs="Arial"/>
          <w:i/>
          <w:sz w:val="28"/>
          <w:szCs w:val="28"/>
          <w:u w:val="single"/>
        </w:rPr>
        <w:t>/</w:t>
      </w:r>
      <w:r w:rsidRPr="006E5774">
        <w:rPr>
          <w:rFonts w:cs="Arial"/>
          <w:i/>
          <w:sz w:val="28"/>
          <w:szCs w:val="28"/>
          <w:u w:val="single"/>
        </w:rPr>
        <w:t>Home and Community Based Service Programs</w:t>
      </w:r>
    </w:p>
    <w:p w:rsidR="007A283C" w:rsidRPr="006E5774" w:rsidP="00042518">
      <w:pPr>
        <w:rPr>
          <w:rFonts w:cs="Arial"/>
          <w:sz w:val="28"/>
          <w:szCs w:val="28"/>
          <w:u w:val="single"/>
        </w:rPr>
      </w:pPr>
    </w:p>
    <w:p w:rsidR="007820EF" w:rsidRPr="006E5774" w:rsidP="00042518">
      <w:pPr>
        <w:rPr>
          <w:rFonts w:cs="Arial"/>
          <w:sz w:val="28"/>
          <w:szCs w:val="28"/>
        </w:rPr>
      </w:pPr>
      <w:r w:rsidRPr="006E5774">
        <w:rPr>
          <w:rFonts w:cs="Arial"/>
          <w:sz w:val="28"/>
          <w:szCs w:val="28"/>
        </w:rPr>
        <w:t xml:space="preserve">CT Homecare for Elders Program helps eligible clients continue living at home instead of going to a nursing home.  To be eligible, applicants must be 65 years of age or older, be a Connecticut resident, be at risk of nursing home placement and meet the program’s financial eligibility criteria. To be at risk of nursing home placement means that the applicant needs assistance with critical needs such as bathing, dressing, eating, taking medications, toileting. </w:t>
      </w:r>
      <w:r w:rsidRPr="006E5774" w:rsidR="00AA3A17">
        <w:rPr>
          <w:rFonts w:cs="Arial"/>
          <w:sz w:val="28"/>
          <w:szCs w:val="28"/>
        </w:rPr>
        <w:t xml:space="preserve"> </w:t>
      </w:r>
      <w:r w:rsidRPr="006E5774">
        <w:rPr>
          <w:rFonts w:cs="Arial"/>
          <w:sz w:val="28"/>
          <w:szCs w:val="28"/>
        </w:rPr>
        <w:t xml:space="preserve">Each applicant’s needs are reviewed to determine if the applicant may remain at home with the help of home care services. </w:t>
      </w:r>
      <w:r w:rsidRPr="006E5774" w:rsidR="00AA3A17">
        <w:rPr>
          <w:rFonts w:cs="Arial"/>
          <w:sz w:val="28"/>
          <w:szCs w:val="28"/>
        </w:rPr>
        <w:t xml:space="preserve"> </w:t>
      </w:r>
      <w:r w:rsidRPr="006E5774">
        <w:rPr>
          <w:rFonts w:cs="Arial"/>
          <w:sz w:val="28"/>
          <w:szCs w:val="28"/>
        </w:rPr>
        <w:t xml:space="preserve">For more information on eligibility criteria, see </w:t>
      </w:r>
      <w:r w:rsidRPr="006E5774">
        <w:rPr>
          <w:rStyle w:val="DefaultParagraphFont"/>
          <w:rFonts w:cs="Arial"/>
          <w:sz w:val="28"/>
          <w:szCs w:val="28"/>
        </w:rPr>
        <w:t>http://portal.ct.gov/dss/Health-And-Home-Care/Connecticut-Home-Care-Program-for-Elders/Connecticut-Home-Care-Program-for-Elders-CHCPE</w:t>
      </w:r>
      <w:r w:rsidRPr="006E5774">
        <w:rPr>
          <w:rFonts w:cs="Arial"/>
          <w:sz w:val="28"/>
          <w:szCs w:val="28"/>
        </w:rPr>
        <w:t xml:space="preserve">. </w:t>
      </w:r>
    </w:p>
    <w:p w:rsidR="007820EF" w:rsidRPr="006E5774" w:rsidP="00042518">
      <w:pPr>
        <w:rPr>
          <w:rFonts w:cs="Arial"/>
          <w:sz w:val="28"/>
          <w:szCs w:val="28"/>
        </w:rPr>
      </w:pPr>
    </w:p>
    <w:p w:rsidR="007820EF" w:rsidRPr="006E5774" w:rsidP="00042518">
      <w:pPr>
        <w:rPr>
          <w:rFonts w:cs="Arial"/>
          <w:sz w:val="28"/>
          <w:szCs w:val="28"/>
        </w:rPr>
      </w:pPr>
      <w:r w:rsidRPr="006E5774">
        <w:rPr>
          <w:rFonts w:cs="Arial"/>
          <w:sz w:val="28"/>
          <w:szCs w:val="28"/>
        </w:rPr>
        <w:t>Contact Information:</w:t>
      </w:r>
    </w:p>
    <w:p w:rsidR="007A283C" w:rsidRPr="006E5774" w:rsidP="00042518">
      <w:pPr>
        <w:rPr>
          <w:rFonts w:cs="Arial"/>
          <w:sz w:val="28"/>
          <w:szCs w:val="28"/>
        </w:rPr>
      </w:pPr>
      <w:r w:rsidRPr="006E5774">
        <w:rPr>
          <w:rFonts w:cs="Arial"/>
          <w:sz w:val="28"/>
          <w:szCs w:val="28"/>
        </w:rPr>
        <w:t xml:space="preserve">CT Homecare for Elders Program </w:t>
      </w:r>
    </w:p>
    <w:p w:rsidR="007A283C" w:rsidRPr="006E5774" w:rsidP="00042518">
      <w:pPr>
        <w:rPr>
          <w:rFonts w:cs="Arial"/>
          <w:sz w:val="28"/>
          <w:szCs w:val="28"/>
        </w:rPr>
      </w:pPr>
      <w:r w:rsidRPr="006E5774">
        <w:rPr>
          <w:rFonts w:cs="Arial"/>
          <w:sz w:val="28"/>
          <w:szCs w:val="28"/>
        </w:rPr>
        <w:t>Department of Social Services</w:t>
      </w:r>
    </w:p>
    <w:p w:rsidR="007A283C" w:rsidRPr="006E5774" w:rsidP="00042518">
      <w:pPr>
        <w:rPr>
          <w:rFonts w:cs="Arial"/>
          <w:sz w:val="28"/>
          <w:szCs w:val="28"/>
        </w:rPr>
      </w:pPr>
      <w:r w:rsidRPr="006E5774">
        <w:rPr>
          <w:rFonts w:cs="Arial"/>
          <w:sz w:val="28"/>
          <w:szCs w:val="28"/>
        </w:rPr>
        <w:t>Community Options</w:t>
      </w:r>
    </w:p>
    <w:p w:rsidR="007A283C" w:rsidRPr="006E5774" w:rsidP="00042518">
      <w:pPr>
        <w:rPr>
          <w:rFonts w:cs="Arial"/>
          <w:sz w:val="28"/>
          <w:szCs w:val="28"/>
        </w:rPr>
      </w:pPr>
      <w:r w:rsidRPr="006E5774">
        <w:rPr>
          <w:rFonts w:cs="Arial"/>
          <w:sz w:val="28"/>
          <w:szCs w:val="28"/>
        </w:rPr>
        <w:t>55 Farmington Avenue, 9</w:t>
      </w:r>
      <w:r w:rsidRPr="006E5774">
        <w:rPr>
          <w:rFonts w:cs="Arial"/>
          <w:sz w:val="28"/>
          <w:szCs w:val="28"/>
          <w:vertAlign w:val="superscript"/>
        </w:rPr>
        <w:t>th</w:t>
      </w:r>
      <w:r w:rsidRPr="006E5774">
        <w:rPr>
          <w:rFonts w:cs="Arial"/>
          <w:sz w:val="28"/>
          <w:szCs w:val="28"/>
        </w:rPr>
        <w:t xml:space="preserve"> Floor</w:t>
      </w:r>
    </w:p>
    <w:p w:rsidR="007A283C" w:rsidRPr="006E5774" w:rsidP="00042518">
      <w:pPr>
        <w:rPr>
          <w:rFonts w:cs="Arial"/>
          <w:sz w:val="28"/>
          <w:szCs w:val="28"/>
        </w:rPr>
      </w:pPr>
      <w:r w:rsidRPr="006E5774">
        <w:rPr>
          <w:rFonts w:cs="Arial"/>
          <w:sz w:val="28"/>
          <w:szCs w:val="28"/>
        </w:rPr>
        <w:t>Hartford, CT 06105</w:t>
      </w:r>
    </w:p>
    <w:p w:rsidR="007A283C" w:rsidRPr="006E5774" w:rsidP="00042518">
      <w:pPr>
        <w:rPr>
          <w:rFonts w:cs="Arial"/>
          <w:sz w:val="28"/>
          <w:szCs w:val="28"/>
        </w:rPr>
      </w:pPr>
      <w:r w:rsidRPr="006E5774">
        <w:rPr>
          <w:rFonts w:cs="Arial"/>
          <w:sz w:val="28"/>
          <w:szCs w:val="28"/>
        </w:rPr>
        <w:t>800.445-5394</w:t>
      </w:r>
    </w:p>
    <w:p w:rsidR="007820EF" w:rsidRPr="006E5774" w:rsidP="00042518">
      <w:pPr>
        <w:rPr>
          <w:rFonts w:cs="Arial"/>
          <w:sz w:val="28"/>
          <w:szCs w:val="28"/>
        </w:rPr>
      </w:pPr>
    </w:p>
    <w:p w:rsidR="007820EF" w:rsidRPr="006E5774" w:rsidP="00042518">
      <w:pPr>
        <w:rPr>
          <w:rFonts w:cs="Arial"/>
          <w:sz w:val="28"/>
          <w:szCs w:val="28"/>
        </w:rPr>
      </w:pPr>
      <w:r w:rsidRPr="006E5774">
        <w:rPr>
          <w:rFonts w:cs="Arial"/>
          <w:sz w:val="28"/>
          <w:szCs w:val="28"/>
        </w:rPr>
        <w:t xml:space="preserve">Money Follows the Person is a Federal demonstration project dedicated to assuring Connecticut residents access to a full range of high quality, long-term care options that maximize autonomy, choice and dignity.  For more information, see </w:t>
      </w:r>
      <w:r w:rsidRPr="006E5774">
        <w:rPr>
          <w:rStyle w:val="DefaultParagraphFont"/>
          <w:rFonts w:cs="Arial"/>
          <w:sz w:val="28"/>
          <w:szCs w:val="28"/>
        </w:rPr>
        <w:t>http://portal.ct.gov/DSS/Health-And-Home-Care/Money-Follows-the-Person-Program/Money-Follows-the-Person-Program</w:t>
      </w:r>
      <w:r w:rsidRPr="006E5774">
        <w:rPr>
          <w:rFonts w:cs="Arial"/>
          <w:sz w:val="28"/>
          <w:szCs w:val="28"/>
        </w:rPr>
        <w:t xml:space="preserve">. </w:t>
      </w:r>
    </w:p>
    <w:p w:rsidR="007A283C" w:rsidRPr="006E5774" w:rsidP="00042518">
      <w:pPr>
        <w:rPr>
          <w:rFonts w:cs="Arial"/>
          <w:sz w:val="28"/>
          <w:szCs w:val="28"/>
        </w:rPr>
      </w:pPr>
    </w:p>
    <w:p w:rsidR="007820EF" w:rsidRPr="006E5774" w:rsidP="00042518">
      <w:pPr>
        <w:rPr>
          <w:rFonts w:cs="Arial"/>
          <w:sz w:val="28"/>
          <w:szCs w:val="28"/>
        </w:rPr>
      </w:pPr>
      <w:r w:rsidRPr="006E5774">
        <w:rPr>
          <w:rFonts w:cs="Arial"/>
          <w:sz w:val="28"/>
          <w:szCs w:val="28"/>
        </w:rPr>
        <w:t>Contact Information:</w:t>
      </w:r>
    </w:p>
    <w:p w:rsidR="007A283C" w:rsidRPr="006E5774" w:rsidP="00042518">
      <w:pPr>
        <w:rPr>
          <w:rFonts w:cs="Arial"/>
          <w:sz w:val="28"/>
          <w:szCs w:val="28"/>
        </w:rPr>
      </w:pPr>
      <w:r w:rsidRPr="006E5774">
        <w:rPr>
          <w:rFonts w:cs="Arial"/>
          <w:sz w:val="28"/>
          <w:szCs w:val="28"/>
        </w:rPr>
        <w:t>Money Follows the Person Program</w:t>
      </w:r>
    </w:p>
    <w:p w:rsidR="007A283C" w:rsidRPr="006E5774" w:rsidP="00042518">
      <w:pPr>
        <w:rPr>
          <w:rFonts w:cs="Arial"/>
          <w:sz w:val="28"/>
          <w:szCs w:val="28"/>
        </w:rPr>
      </w:pPr>
      <w:r w:rsidRPr="006E5774">
        <w:rPr>
          <w:rFonts w:cs="Arial"/>
          <w:sz w:val="28"/>
          <w:szCs w:val="28"/>
        </w:rPr>
        <w:t>Department of Social Services</w:t>
      </w:r>
    </w:p>
    <w:p w:rsidR="007A283C" w:rsidRPr="006E5774" w:rsidP="00042518">
      <w:pPr>
        <w:rPr>
          <w:rFonts w:cs="Arial"/>
          <w:sz w:val="28"/>
          <w:szCs w:val="28"/>
        </w:rPr>
      </w:pPr>
      <w:r w:rsidRPr="006E5774">
        <w:rPr>
          <w:rFonts w:cs="Arial"/>
          <w:sz w:val="28"/>
          <w:szCs w:val="28"/>
        </w:rPr>
        <w:t>55 Farmington Avenue</w:t>
      </w:r>
    </w:p>
    <w:p w:rsidR="007A283C" w:rsidRPr="006E5774" w:rsidP="00042518">
      <w:pPr>
        <w:rPr>
          <w:rFonts w:cs="Arial"/>
          <w:sz w:val="28"/>
          <w:szCs w:val="28"/>
        </w:rPr>
      </w:pPr>
      <w:r w:rsidRPr="006E5774">
        <w:rPr>
          <w:rFonts w:cs="Arial"/>
          <w:sz w:val="28"/>
          <w:szCs w:val="28"/>
        </w:rPr>
        <w:t>Hartford, CT 06105-3730</w:t>
      </w:r>
    </w:p>
    <w:p w:rsidR="007A283C" w:rsidRPr="006E5774" w:rsidP="00042518">
      <w:pPr>
        <w:rPr>
          <w:rFonts w:cs="Arial"/>
          <w:sz w:val="28"/>
          <w:szCs w:val="28"/>
        </w:rPr>
      </w:pPr>
      <w:r w:rsidRPr="006E5774">
        <w:rPr>
          <w:rFonts w:cs="Arial"/>
          <w:sz w:val="28"/>
          <w:szCs w:val="28"/>
        </w:rPr>
        <w:t>1.888.99CTMFP (1.888.992.8637)</w:t>
      </w:r>
    </w:p>
    <w:p w:rsidR="00E86B38" w:rsidRPr="006E5774" w:rsidP="00042518">
      <w:pPr>
        <w:rPr>
          <w:rFonts w:cs="Arial"/>
          <w:sz w:val="28"/>
          <w:szCs w:val="28"/>
          <w:u w:val="single"/>
        </w:rPr>
      </w:pPr>
    </w:p>
    <w:p w:rsidR="00E86B38" w:rsidRPr="006E5774" w:rsidP="00042518">
      <w:pPr>
        <w:rPr>
          <w:rFonts w:cs="Arial"/>
          <w:i/>
          <w:sz w:val="28"/>
          <w:szCs w:val="28"/>
          <w:u w:val="single"/>
        </w:rPr>
      </w:pPr>
      <w:r w:rsidRPr="006E5774">
        <w:rPr>
          <w:rFonts w:cs="Arial"/>
          <w:i/>
          <w:sz w:val="28"/>
          <w:szCs w:val="28"/>
          <w:u w:val="single"/>
        </w:rPr>
        <w:t>Medicaid Fraud Control Unit</w:t>
      </w:r>
    </w:p>
    <w:p w:rsidR="00365AF5" w:rsidRPr="006E5774" w:rsidP="00042518">
      <w:pPr>
        <w:rPr>
          <w:rFonts w:cs="Arial"/>
          <w:sz w:val="28"/>
          <w:szCs w:val="28"/>
        </w:rPr>
      </w:pPr>
    </w:p>
    <w:p w:rsidR="007820EF" w:rsidRPr="006E5774" w:rsidP="00042518">
      <w:pPr>
        <w:rPr>
          <w:rFonts w:cs="Arial"/>
          <w:sz w:val="28"/>
          <w:szCs w:val="28"/>
        </w:rPr>
      </w:pPr>
      <w:r w:rsidRPr="006E5774">
        <w:rPr>
          <w:rFonts w:cs="Arial"/>
          <w:sz w:val="28"/>
          <w:szCs w:val="28"/>
        </w:rPr>
        <w:t xml:space="preserve">Medicaid Fraud Control Unit protects the State of Connecticut and its taxpayers by investigating and prosecuting fraud committed by those health care professionals and facilities who provide services paid for by Medicaid, the government health insurance program for lower income people.  For more information, see </w:t>
      </w:r>
      <w:r w:rsidRPr="006E5774">
        <w:rPr>
          <w:rStyle w:val="DefaultParagraphFont"/>
          <w:rFonts w:cs="Arial"/>
          <w:sz w:val="28"/>
          <w:szCs w:val="28"/>
        </w:rPr>
        <w:t>http://www.ct.gov/csao/cwp/view.asp?q=285772</w:t>
      </w:r>
      <w:r w:rsidRPr="006E5774">
        <w:rPr>
          <w:rFonts w:cs="Arial"/>
          <w:sz w:val="28"/>
          <w:szCs w:val="28"/>
        </w:rPr>
        <w:t xml:space="preserve">. </w:t>
      </w:r>
    </w:p>
    <w:p w:rsidR="007820EF" w:rsidRPr="006E5774" w:rsidP="00042518">
      <w:pPr>
        <w:rPr>
          <w:rFonts w:cs="Arial"/>
          <w:sz w:val="28"/>
          <w:szCs w:val="28"/>
        </w:rPr>
      </w:pPr>
    </w:p>
    <w:p w:rsidR="007820EF" w:rsidRPr="006E5774" w:rsidP="00042518">
      <w:pPr>
        <w:rPr>
          <w:rFonts w:cs="Arial"/>
          <w:sz w:val="28"/>
          <w:szCs w:val="28"/>
        </w:rPr>
      </w:pPr>
      <w:r w:rsidRPr="006E5774">
        <w:rPr>
          <w:rFonts w:cs="Arial"/>
          <w:sz w:val="28"/>
          <w:szCs w:val="28"/>
        </w:rPr>
        <w:t>Contact Information:</w:t>
      </w:r>
    </w:p>
    <w:p w:rsidR="00042518" w:rsidRPr="006E5774" w:rsidP="00042518">
      <w:pPr>
        <w:rPr>
          <w:rFonts w:cs="Arial"/>
          <w:sz w:val="28"/>
          <w:szCs w:val="28"/>
        </w:rPr>
      </w:pPr>
      <w:r w:rsidRPr="006E5774">
        <w:rPr>
          <w:rFonts w:cs="Arial"/>
          <w:sz w:val="28"/>
          <w:szCs w:val="28"/>
        </w:rPr>
        <w:t>Medicaid Fraud Control Unit</w:t>
      </w:r>
    </w:p>
    <w:p w:rsidR="00E86B38" w:rsidRPr="006E5774" w:rsidP="00042518">
      <w:pPr>
        <w:rPr>
          <w:rFonts w:cs="Arial"/>
          <w:sz w:val="28"/>
          <w:szCs w:val="28"/>
        </w:rPr>
      </w:pPr>
      <w:r w:rsidRPr="006E5774">
        <w:rPr>
          <w:rFonts w:cs="Arial"/>
          <w:sz w:val="28"/>
          <w:szCs w:val="28"/>
        </w:rPr>
        <w:t>Office of the Chief State’s Attorney</w:t>
      </w:r>
    </w:p>
    <w:p w:rsidR="00E86B38" w:rsidRPr="006E5774" w:rsidP="00042518">
      <w:pPr>
        <w:rPr>
          <w:rFonts w:cs="Arial"/>
          <w:sz w:val="28"/>
          <w:szCs w:val="28"/>
        </w:rPr>
      </w:pPr>
      <w:r w:rsidRPr="006E5774">
        <w:rPr>
          <w:rFonts w:cs="Arial"/>
          <w:sz w:val="28"/>
          <w:szCs w:val="28"/>
        </w:rPr>
        <w:t>300 Corporate Place</w:t>
      </w:r>
    </w:p>
    <w:p w:rsidR="00E86B38" w:rsidRPr="006E5774" w:rsidP="00042518">
      <w:pPr>
        <w:rPr>
          <w:rFonts w:cs="Arial"/>
          <w:sz w:val="28"/>
          <w:szCs w:val="28"/>
        </w:rPr>
      </w:pPr>
      <w:r w:rsidRPr="006E5774">
        <w:rPr>
          <w:rFonts w:cs="Arial"/>
          <w:sz w:val="28"/>
          <w:szCs w:val="28"/>
        </w:rPr>
        <w:t>Rocky Hill, CT 06067</w:t>
      </w:r>
    </w:p>
    <w:p w:rsidR="00E86B38" w:rsidRPr="006E5774" w:rsidP="00042518">
      <w:pPr>
        <w:rPr>
          <w:rFonts w:cs="Arial"/>
          <w:sz w:val="28"/>
          <w:szCs w:val="28"/>
        </w:rPr>
      </w:pPr>
      <w:r w:rsidRPr="006E5774">
        <w:rPr>
          <w:rFonts w:cs="Arial"/>
          <w:sz w:val="28"/>
          <w:szCs w:val="28"/>
        </w:rPr>
        <w:t>860.258.5986</w:t>
      </w:r>
    </w:p>
    <w:p w:rsidR="002C123B" w:rsidRPr="006E5774" w:rsidP="00042518">
      <w:pPr>
        <w:rPr>
          <w:rFonts w:cs="Arial"/>
          <w:sz w:val="28"/>
          <w:szCs w:val="28"/>
        </w:rPr>
      </w:pPr>
    </w:p>
    <w:p w:rsidR="002C123B" w:rsidRPr="006E5774" w:rsidP="00042518">
      <w:pPr>
        <w:rPr>
          <w:rFonts w:cs="Arial"/>
          <w:sz w:val="28"/>
          <w:szCs w:val="28"/>
        </w:rPr>
      </w:pPr>
      <w:r w:rsidRPr="006E5774">
        <w:rPr>
          <w:rFonts w:cs="Arial"/>
          <w:i/>
          <w:sz w:val="28"/>
          <w:szCs w:val="28"/>
          <w:u w:val="single"/>
        </w:rPr>
        <w:t>Aging and Disability Resource Center</w:t>
      </w:r>
    </w:p>
    <w:p w:rsidR="002C123B" w:rsidRPr="006E5774" w:rsidP="00042518">
      <w:pPr>
        <w:rPr>
          <w:rFonts w:cs="Arial"/>
          <w:sz w:val="28"/>
          <w:szCs w:val="28"/>
        </w:rPr>
      </w:pPr>
    </w:p>
    <w:p w:rsidR="002C123B" w:rsidRPr="006E5774" w:rsidP="00042518">
      <w:pPr>
        <w:rPr>
          <w:rFonts w:cs="Arial"/>
          <w:sz w:val="28"/>
          <w:szCs w:val="28"/>
        </w:rPr>
      </w:pPr>
      <w:r w:rsidRPr="006E5774">
        <w:rPr>
          <w:rFonts w:cs="Arial"/>
          <w:sz w:val="28"/>
          <w:szCs w:val="28"/>
        </w:rPr>
        <w:t xml:space="preserve">Community Choices is the state’s Aging and Disability Resource center.  It offers a powerful information hub linking older adults, persons living with disabilities, and caregivers in Connecticut to the services and supports they seek.  Its dedicated staff can connect you to everything from a name and phone number to more detailed information regarding community services through activities such as benefit screening, options counseling, and care transitions.  For more information, see </w:t>
      </w:r>
      <w:r w:rsidRPr="006E5774">
        <w:rPr>
          <w:rStyle w:val="DefaultParagraphFont"/>
          <w:rFonts w:cs="Arial"/>
          <w:sz w:val="28"/>
          <w:szCs w:val="28"/>
        </w:rPr>
        <w:t>http://www.ct.gov/agingservices/cwp/view.asp?a=2510&amp;q =385896</w:t>
      </w:r>
      <w:r w:rsidRPr="006E5774">
        <w:rPr>
          <w:rFonts w:cs="Arial"/>
          <w:sz w:val="28"/>
          <w:szCs w:val="28"/>
        </w:rPr>
        <w:t xml:space="preserve">. </w:t>
      </w:r>
    </w:p>
    <w:p w:rsidR="002C123B" w:rsidRPr="006E5774" w:rsidP="00042518">
      <w:pPr>
        <w:rPr>
          <w:rFonts w:cs="Arial"/>
          <w:sz w:val="28"/>
          <w:szCs w:val="28"/>
        </w:rPr>
      </w:pPr>
    </w:p>
    <w:p w:rsidR="002C123B" w:rsidRPr="006E5774" w:rsidP="00042518">
      <w:pPr>
        <w:rPr>
          <w:rFonts w:cs="Arial"/>
          <w:sz w:val="28"/>
          <w:szCs w:val="28"/>
        </w:rPr>
      </w:pPr>
      <w:r w:rsidRPr="006E5774">
        <w:rPr>
          <w:rFonts w:cs="Arial"/>
          <w:sz w:val="28"/>
          <w:szCs w:val="28"/>
        </w:rPr>
        <w:t>Contact Information:</w:t>
      </w:r>
    </w:p>
    <w:p w:rsidR="002C123B" w:rsidRPr="006E5774" w:rsidP="00042518">
      <w:pPr>
        <w:rPr>
          <w:rFonts w:cs="Arial"/>
          <w:sz w:val="28"/>
          <w:szCs w:val="28"/>
        </w:rPr>
      </w:pPr>
      <w:r w:rsidRPr="006E5774">
        <w:rPr>
          <w:rFonts w:cs="Arial"/>
          <w:sz w:val="28"/>
          <w:szCs w:val="28"/>
        </w:rPr>
        <w:t>1-800-994-9422</w:t>
      </w:r>
    </w:p>
    <w:p w:rsidR="002C123B" w:rsidRPr="006E5774" w:rsidP="00042518">
      <w:pPr>
        <w:rPr>
          <w:rFonts w:cs="Arial"/>
          <w:sz w:val="28"/>
          <w:szCs w:val="28"/>
        </w:rPr>
      </w:pPr>
    </w:p>
    <w:p w:rsidR="002C123B" w:rsidRPr="006E5774" w:rsidP="00042518">
      <w:pPr>
        <w:rPr>
          <w:rFonts w:cs="Arial"/>
          <w:b/>
          <w:sz w:val="28"/>
          <w:szCs w:val="28"/>
        </w:rPr>
      </w:pPr>
      <w:r w:rsidRPr="006E5774">
        <w:rPr>
          <w:rFonts w:cs="Arial"/>
          <w:b/>
          <w:sz w:val="28"/>
          <w:szCs w:val="28"/>
          <w:highlight w:val="yellow"/>
        </w:rPr>
        <w:t>[insert local center information – see website for local center contact information]</w:t>
      </w:r>
    </w:p>
    <w:p w:rsidR="00042518" w:rsidRPr="002C123B" w:rsidP="00042518">
      <w:pPr>
        <w:rPr>
          <w:rFonts w:cs="Arial"/>
          <w:sz w:val="26"/>
          <w:szCs w:val="26"/>
        </w:rPr>
      </w:pPr>
    </w:p>
    <w:sectPr>
      <w:footerReference w:type="default" r:id="rId4"/>
      <w:footerReference w:type="first" r:id="rId5"/>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7CA8">
    <w:pPr>
      <w:pStyle w:val="Footer"/>
      <w:tabs>
        <w:tab w:val="clear" w:pos="4320"/>
        <w:tab w:val="center" w:pos="4680"/>
        <w:tab w:val="clear" w:pos="8640"/>
        <w:tab w:val="right" w:pos="9360"/>
      </w:tabs>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p w:rsidR="006B15B9" w:rsidRPr="00937CA8" w:rsidP="00937CA8">
    <w:pPr>
      <w:pStyle w:val="DocID"/>
    </w:pPr>
    <w:bookmarkStart w:id="1" w:name="_iDocIDField_2"/>
    <w:r>
      <w:fldChar w:fldCharType="begin"/>
    </w:r>
    <w:r>
      <w:instrText xml:space="preserve"> IF</w:instrText>
    </w:r>
    <w:r>
      <w:fldChar w:fldCharType="begin"/>
    </w:r>
    <w:r>
      <w:instrText xml:space="preserve"> DOCPROPERTY "CUS_DocIDOperation" </w:instrText>
    </w:r>
    <w:r>
      <w:fldChar w:fldCharType="separate"/>
    </w:r>
    <w:r>
      <w:instrText>LAST PAGE ONLY</w:instrText>
    </w:r>
    <w:r w:rsidR="003856B8">
      <w:fldChar w:fldCharType="end"/>
    </w:r>
    <w:r>
      <w:instrText xml:space="preserve">= "LAST PAGE ONLY" </w:instrText>
    </w: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instrText xml:space="preserve"> PAGE \* Arabic </w:instrText>
    </w:r>
    <w:r>
      <w:fldChar w:fldCharType="separate"/>
    </w:r>
    <w:r>
      <w:instrText>5</w:instrText>
    </w:r>
    <w:r>
      <w:fldChar w:fldCharType="end"/>
    </w:r>
    <w:r>
      <w:instrText xml:space="preserve"> = </w:instrText>
    </w:r>
    <w:r>
      <w:fldChar w:fldCharType="begin"/>
    </w:r>
    <w:r>
      <w:instrText xml:space="preserve"> DOCPROPERTY "CUS_DocIDEndAdjustedPageNumber" </w:instrText>
    </w:r>
    <w:r>
      <w:fldChar w:fldCharType="separate"/>
    </w:r>
    <w:r>
      <w:instrText>4</w:instrText>
    </w:r>
    <w:r w:rsidR="003856B8">
      <w:fldChar w:fldCharType="end"/>
    </w:r>
    <w:r>
      <w:instrText xml:space="preserve"> </w:instrText>
    </w:r>
    <w:r>
      <w:fldChar w:fldCharType="separate"/>
    </w:r>
    <w:r>
      <w:instrText>0</w:instrText>
    </w:r>
    <w:r>
      <w:fldChar w:fldCharType="end"/>
    </w:r>
    <w:r>
      <w:instrText xml:space="preserve">, </w:instrText>
    </w:r>
    <w:r>
      <w:fldChar w:fldCharType="begin"/>
    </w:r>
    <w:r>
      <w:instrText xml:space="preserve"> COMPARE </w:instrText>
    </w:r>
    <w:r>
      <w:fldChar w:fldCharType="begin"/>
    </w:r>
    <w:r>
      <w:instrText xml:space="preserve"> SECTION </w:instrText>
    </w:r>
    <w:r>
      <w:fldChar w:fldCharType="separate"/>
    </w:r>
    <w:r>
      <w:instrText>0</w:instrText>
    </w:r>
    <w:r w:rsidR="002049DD">
      <w:fldChar w:fldCharType="end"/>
    </w:r>
    <w:r>
      <w:instrText xml:space="preserve"> = </w:instrText>
    </w:r>
    <w:r>
      <w:fldChar w:fldCharType="begin"/>
    </w:r>
    <w:r>
      <w:instrText xml:space="preserve"> DOCPROPERTY "CUS_DocIDEndSectionNumber" </w:instrText>
    </w:r>
    <w:r>
      <w:fldChar w:fldCharType="separate"/>
    </w:r>
    <w:r>
      <w:instrText>1</w:instrText>
    </w:r>
    <w:r w:rsidR="003856B8">
      <w:fldChar w:fldCharType="end"/>
    </w:r>
    <w:r>
      <w:instrText xml:space="preserve"> </w:instrText>
    </w:r>
    <w:r>
      <w:fldChar w:fldCharType="separate"/>
    </w:r>
    <w:r>
      <w:instrText>0</w:instrText>
    </w:r>
    <w:r>
      <w:fldChar w:fldCharType="end"/>
    </w:r>
    <w:r>
      <w:instrText xml:space="preserve">) </w:instrText>
    </w:r>
    <w:r>
      <w:fldChar w:fldCharType="separate"/>
    </w:r>
    <w:r>
      <w:instrText>0</w:instrText>
    </w:r>
    <w:r>
      <w:fldChar w:fldCharType="end"/>
    </w:r>
    <w:r>
      <w:instrText xml:space="preserve"> = 1 </w:instrText>
    </w:r>
    <w:r>
      <w:fldChar w:fldCharType="begin"/>
    </w:r>
    <w:r>
      <w:instrText xml:space="preserve">  DOCPROPERTY "CUS_DocIDString" </w:instrText>
    </w:r>
    <w:r>
      <w:fldChar w:fldCharType="separate"/>
    </w:r>
    <w:r>
      <w:instrText>8803350v1</w:instrText>
    </w:r>
    <w:r w:rsidR="003856B8">
      <w:fldChar w:fldCharType="end"/>
    </w:r>
    <w:r>
      <w:instrText xml:space="preserve"> </w:instrText>
    </w:r>
    <w:r>
      <w:fldChar w:fldCharType="separate"/>
    </w:r>
    <w:r>
      <w:fldChar w:fldCharType="end"/>
    </w:r>
    <w:r>
      <w:instrText xml:space="preserve"> </w:instrText>
    </w:r>
    <w:r>
      <w:fldChar w:fldCharType="separate"/>
    </w:r>
    <w:r>
      <w:fldChar w:fldCharType="end"/>
    </w:r>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15B9" w:rsidRPr="00937CA8" w:rsidP="003856B8">
    <w:pPr>
      <w:pStyle w:val="DocID"/>
    </w:pPr>
    <w:bookmarkStart w:id="2" w:name="_iDocIDField_1"/>
    <w:r>
      <w:fldChar w:fldCharType="begin"/>
    </w:r>
    <w:r>
      <w:instrText xml:space="preserve"> IF</w:instrText>
    </w:r>
    <w:r>
      <w:fldChar w:fldCharType="begin"/>
    </w:r>
    <w:r>
      <w:instrText xml:space="preserve"> DOCPROPERTY "CUS_DocIDOperation" </w:instrText>
    </w:r>
    <w:r>
      <w:fldChar w:fldCharType="separate"/>
    </w:r>
    <w:r>
      <w:instrText>LAST PAGE ONLY</w:instrText>
    </w:r>
    <w:r w:rsidR="003856B8">
      <w:fldChar w:fldCharType="end"/>
    </w:r>
    <w:r>
      <w:instrText xml:space="preserve">= "LAST PAGE ONLY" </w:instrText>
    </w: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instrText xml:space="preserve"> PAGE \* Arabic </w:instrText>
    </w:r>
    <w:r>
      <w:fldChar w:fldCharType="separate"/>
    </w:r>
    <w:r>
      <w:instrText>1</w:instrText>
    </w:r>
    <w:r>
      <w:fldChar w:fldCharType="end"/>
    </w:r>
    <w:r>
      <w:instrText xml:space="preserve"> = </w:instrText>
    </w:r>
    <w:r>
      <w:fldChar w:fldCharType="begin"/>
    </w:r>
    <w:r>
      <w:instrText xml:space="preserve"> DOCPROPERTY "CUS_DocIDEndAdjustedPageNumber" </w:instrText>
    </w:r>
    <w:r>
      <w:fldChar w:fldCharType="separate"/>
    </w:r>
    <w:r>
      <w:instrText>4</w:instrText>
    </w:r>
    <w:r w:rsidR="003856B8">
      <w:fldChar w:fldCharType="end"/>
    </w:r>
    <w:r>
      <w:instrText xml:space="preserve"> </w:instrText>
    </w:r>
    <w:r>
      <w:fldChar w:fldCharType="separate"/>
    </w:r>
    <w:r>
      <w:instrText>0</w:instrText>
    </w:r>
    <w:r>
      <w:fldChar w:fldCharType="end"/>
    </w:r>
    <w:r>
      <w:instrText xml:space="preserve">, </w:instrText>
    </w:r>
    <w:r>
      <w:fldChar w:fldCharType="begin"/>
    </w:r>
    <w:r>
      <w:instrText xml:space="preserve"> COMPARE </w:instrText>
    </w:r>
    <w:r>
      <w:fldChar w:fldCharType="begin"/>
    </w:r>
    <w:r>
      <w:instrText xml:space="preserve"> SECTION </w:instrText>
    </w:r>
    <w:r>
      <w:fldChar w:fldCharType="separate"/>
    </w:r>
    <w:r>
      <w:instrText>0</w:instrText>
    </w:r>
    <w:r w:rsidR="002049DD">
      <w:fldChar w:fldCharType="end"/>
    </w:r>
    <w:r>
      <w:instrText xml:space="preserve"> = </w:instrText>
    </w:r>
    <w:r>
      <w:fldChar w:fldCharType="begin"/>
    </w:r>
    <w:r>
      <w:instrText xml:space="preserve"> DOCPROPERTY "CUS_DocIDEndSectionNumber" </w:instrText>
    </w:r>
    <w:r>
      <w:fldChar w:fldCharType="separate"/>
    </w:r>
    <w:r>
      <w:instrText>1</w:instrText>
    </w:r>
    <w:r w:rsidR="003856B8">
      <w:fldChar w:fldCharType="end"/>
    </w:r>
    <w:r>
      <w:instrText xml:space="preserve"> </w:instrText>
    </w:r>
    <w:r>
      <w:fldChar w:fldCharType="separate"/>
    </w:r>
    <w:r>
      <w:instrText>0</w:instrText>
    </w:r>
    <w:r>
      <w:fldChar w:fldCharType="end"/>
    </w:r>
    <w:r>
      <w:instrText xml:space="preserve">) </w:instrText>
    </w:r>
    <w:r>
      <w:fldChar w:fldCharType="separate"/>
    </w:r>
    <w:r>
      <w:instrText>0</w:instrText>
    </w:r>
    <w:r>
      <w:fldChar w:fldCharType="end"/>
    </w:r>
    <w:r>
      <w:instrText xml:space="preserve"> = 1 </w:instrText>
    </w:r>
    <w:r>
      <w:fldChar w:fldCharType="begin"/>
    </w:r>
    <w:r>
      <w:instrText xml:space="preserve">  DOCPROPERTY "CUS_DocIDString" </w:instrText>
    </w:r>
    <w:r>
      <w:fldChar w:fldCharType="separate"/>
    </w:r>
    <w:r>
      <w:instrText>8803350v1</w:instrText>
    </w:r>
    <w:r w:rsidR="003856B8">
      <w:fldChar w:fldCharType="end"/>
    </w:r>
    <w:r>
      <w:instrText xml:space="preserve"> </w:instrText>
    </w:r>
    <w:r>
      <w:fldChar w:fldCharType="separate"/>
    </w:r>
    <w:r>
      <w:fldChar w:fldCharType="end"/>
    </w:r>
    <w:r>
      <w:instrText xml:space="preserve"> </w:instrText>
    </w:r>
    <w:r>
      <w:fldChar w:fldCharType="separate"/>
    </w:r>
    <w:r>
      <w:fldChar w:fldCharType="end"/>
    </w:r>
    <w:bookmarkEnd w:id="2"/>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DEA1F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1EA6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4C46E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A74D0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4D2A5A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8E4CF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3FA1C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A047EB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1962152"/>
    <w:lvl w:ilvl="0">
      <w:start w:val="1"/>
      <w:numFmt w:val="decimal"/>
      <w:pStyle w:val="ListNumber"/>
      <w:lvlText w:val="%1."/>
      <w:lvlJc w:val="left"/>
      <w:pPr>
        <w:tabs>
          <w:tab w:val="num" w:pos="360"/>
        </w:tabs>
        <w:ind w:left="360" w:hanging="360"/>
      </w:pPr>
    </w:lvl>
  </w:abstractNum>
  <w:abstractNum w:abstractNumId="9">
    <w:nsid w:val="FFFFFF89"/>
    <w:multiLevelType w:val="singleLevel"/>
    <w:tmpl w:val="ACCC95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1">
    <w:nsid w:val="2A373242"/>
    <w:multiLevelType w:val="multilevel"/>
    <w:tmpl w:val="28803848"/>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vanish w:val="0"/>
        <w:u w:val="none"/>
      </w:rPr>
    </w:lvl>
    <w:lvl w:ilvl="3">
      <w:start w:val="1"/>
      <w:numFmt w:val="lowerLetter"/>
      <w:pStyle w:val="Heading4"/>
      <w:lvlText w:val="%4)"/>
      <w:lvlJc w:val="left"/>
      <w:pPr>
        <w:tabs>
          <w:tab w:val="num" w:pos="2880"/>
        </w:tabs>
        <w:ind w:left="2880" w:hanging="720"/>
      </w:pPr>
      <w:rPr>
        <w:rFonts w:hint="default"/>
        <w:vanish w:val="0"/>
        <w:u w:val="none"/>
      </w:rPr>
    </w:lvl>
    <w:lvl w:ilvl="4">
      <w:start w:val="1"/>
      <w:numFmt w:val="lowerRoman"/>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upperRoman"/>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2160"/>
        </w:tabs>
        <w:ind w:left="2160" w:hanging="720"/>
      </w:pPr>
      <w:rPr>
        <w:rFonts w:hint="default"/>
        <w:vanish w:val="0"/>
        <w:u w:val="none"/>
      </w:rPr>
    </w:lvl>
    <w:lvl w:ilvl="8">
      <w:start w:val="1"/>
      <w:numFmt w:val="decimal"/>
      <w:pStyle w:val="Heading9"/>
      <w:lvlText w:val="%9."/>
      <w:lvlJc w:val="left"/>
      <w:pPr>
        <w:tabs>
          <w:tab w:val="num" w:pos="2880"/>
        </w:tabs>
        <w:ind w:left="2880" w:hanging="720"/>
      </w:pPr>
      <w:rPr>
        <w:rFonts w:hint="default"/>
        <w:vanish w:val="0"/>
        <w:u w:val="none"/>
      </w:rPr>
    </w:lvl>
  </w:abstractNum>
  <w:abstractNum w:abstractNumId="12">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2"/>
  </w:num>
  <w:num w:numId="16">
    <w:abstractNumId w:val="10"/>
  </w:num>
  <w:num w:numId="17">
    <w:abstractNumId w:val="9"/>
  </w:num>
  <w:num w:numId="18">
    <w:abstractNumId w:val="9"/>
  </w:num>
  <w:num w:numId="19">
    <w:abstractNumId w:val="7"/>
  </w:num>
  <w:num w:numId="20">
    <w:abstractNumId w:val="7"/>
  </w:num>
  <w:num w:numId="21">
    <w:abstractNumId w:val="6"/>
  </w:num>
  <w:num w:numId="22">
    <w:abstractNumId w:val="6"/>
  </w:num>
  <w:num w:numId="23">
    <w:abstractNumId w:val="5"/>
  </w:num>
  <w:num w:numId="24">
    <w:abstractNumId w:val="5"/>
  </w:num>
  <w:num w:numId="25">
    <w:abstractNumId w:val="4"/>
  </w:num>
  <w:num w:numId="26">
    <w:abstractNumId w:val="4"/>
  </w:num>
  <w:num w:numId="27">
    <w:abstractNumId w:val="8"/>
  </w:num>
  <w:num w:numId="28">
    <w:abstractNumId w:val="8"/>
  </w:num>
  <w:num w:numId="29">
    <w:abstractNumId w:val="3"/>
  </w:num>
  <w:num w:numId="30">
    <w:abstractNumId w:val="3"/>
  </w:num>
  <w:num w:numId="31">
    <w:abstractNumId w:val="2"/>
  </w:num>
  <w:num w:numId="32">
    <w:abstractNumId w:val="2"/>
  </w:num>
  <w:num w:numId="33">
    <w:abstractNumId w:val="1"/>
  </w:num>
  <w:num w:numId="34">
    <w:abstractNumId w:val="1"/>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embedSystemFont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Normal Indent" w:uiPriority="99"/>
    <w:lsdException w:name="annotation text" w:uiPriority="3"/>
    <w:lsdException w:name="index heading" w:uiPriority="99"/>
    <w:lsdException w:name="caption" w:semiHidden="1" w:unhideWhenUsed="1" w:qFormat="1"/>
    <w:lsdException w:name="envelope address" w:uiPriority="1"/>
    <w:lsdException w:name="envelope return" w:uiPriority="1"/>
    <w:lsdException w:name="annotation reference" w:uiPriority="3"/>
    <w:lsdException w:name="line number" w:uiPriority="99"/>
    <w:lsdException w:name="endnote reference" w:uiPriority="1"/>
    <w:lsdException w:name="endnote text" w:uiPriority="1"/>
    <w:lsdException w:name="macro" w:uiPriority="73"/>
    <w:lsdException w:name="List Bullet" w:qFormat="1"/>
    <w:lsdException w:name="List Number" w:qFormat="1"/>
    <w:lsdException w:name="Closing" w:uiPriority="3"/>
    <w:lsdException w:name="Body Text" w:qFormat="1"/>
    <w:lsdException w:name="Body Text Indent" w:qFormat="1"/>
    <w:lsdException w:name="Message Header" w:uiPriority="73"/>
    <w:lsdException w:name="Date" w:uiPriority="1"/>
    <w:lsdException w:name="Body Text First Indent" w:qFormat="1"/>
    <w:lsdException w:name="Body Text First Indent 2" w:qFormat="1"/>
    <w:lsdException w:name="Body Text 2" w:qFormat="1"/>
    <w:lsdException w:name="Body Text Indent 2" w:qFormat="1"/>
    <w:lsdException w:name="Block Text" w:qFormat="1"/>
    <w:lsdException w:name="Hyperlink" w:uiPriority="99"/>
    <w:lsdException w:name="FollowedHyperlink" w:uiPriority="1"/>
    <w:lsdException w:name="Emphasis" w:uiPriority="73"/>
    <w:lsdException w:name="Document Map" w:uiPriority="3"/>
    <w:lsdException w:name="Plain Text" w:uiPriority="99"/>
    <w:lsdException w:name="E-mail Signature" w:uiPriority="3"/>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annotation subject" w:uiPriority="3"/>
    <w:lsdException w:name="Balloon Text" w:uiPriority="73"/>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qFormat/>
    <w:rsid w:val="004F7B03"/>
    <w:rPr>
      <w:rFonts w:ascii="Arial" w:hAnsi="Arial"/>
      <w:sz w:val="24"/>
      <w:szCs w:val="24"/>
    </w:rPr>
  </w:style>
  <w:style w:type="paragraph" w:styleId="Heading1">
    <w:name w:val="heading 1"/>
    <w:basedOn w:val="Heading"/>
    <w:next w:val="BodyText"/>
    <w:qFormat/>
    <w:rsid w:val="00A023E0"/>
    <w:pPr>
      <w:numPr>
        <w:numId w:val="14"/>
      </w:numPr>
      <w:spacing w:before="0" w:after="240"/>
      <w:outlineLvl w:val="0"/>
    </w:pPr>
  </w:style>
  <w:style w:type="paragraph" w:styleId="Heading2">
    <w:name w:val="heading 2"/>
    <w:basedOn w:val="Heading"/>
    <w:next w:val="BodyText"/>
    <w:qFormat/>
    <w:rsid w:val="00A023E0"/>
    <w:pPr>
      <w:numPr>
        <w:ilvl w:val="1"/>
        <w:numId w:val="14"/>
      </w:numPr>
      <w:spacing w:before="0" w:after="240"/>
      <w:outlineLvl w:val="1"/>
    </w:pPr>
  </w:style>
  <w:style w:type="paragraph" w:styleId="Heading3">
    <w:name w:val="heading 3"/>
    <w:basedOn w:val="Heading"/>
    <w:next w:val="BodyText"/>
    <w:qFormat/>
    <w:rsid w:val="00A023E0"/>
    <w:pPr>
      <w:numPr>
        <w:ilvl w:val="2"/>
        <w:numId w:val="14"/>
      </w:numPr>
      <w:spacing w:before="0" w:after="240"/>
      <w:outlineLvl w:val="2"/>
    </w:pPr>
  </w:style>
  <w:style w:type="paragraph" w:styleId="Heading4">
    <w:name w:val="heading 4"/>
    <w:basedOn w:val="Heading"/>
    <w:next w:val="BodyText"/>
    <w:qFormat/>
    <w:rsid w:val="00A023E0"/>
    <w:pPr>
      <w:numPr>
        <w:ilvl w:val="3"/>
        <w:numId w:val="14"/>
      </w:numPr>
      <w:spacing w:before="0" w:after="240"/>
      <w:outlineLvl w:val="3"/>
    </w:pPr>
  </w:style>
  <w:style w:type="paragraph" w:styleId="Heading5">
    <w:name w:val="heading 5"/>
    <w:basedOn w:val="Heading"/>
    <w:next w:val="BodyText"/>
    <w:uiPriority w:val="2"/>
    <w:rsid w:val="00A023E0"/>
    <w:pPr>
      <w:numPr>
        <w:ilvl w:val="4"/>
        <w:numId w:val="14"/>
      </w:numPr>
      <w:spacing w:before="0" w:after="240"/>
      <w:outlineLvl w:val="4"/>
    </w:pPr>
  </w:style>
  <w:style w:type="paragraph" w:styleId="Heading6">
    <w:name w:val="heading 6"/>
    <w:basedOn w:val="Heading"/>
    <w:next w:val="Normal"/>
    <w:uiPriority w:val="2"/>
    <w:rsid w:val="00A023E0"/>
    <w:pPr>
      <w:numPr>
        <w:ilvl w:val="5"/>
        <w:numId w:val="14"/>
      </w:numPr>
      <w:spacing w:before="0" w:after="240"/>
      <w:outlineLvl w:val="5"/>
    </w:pPr>
  </w:style>
  <w:style w:type="paragraph" w:styleId="Heading7">
    <w:name w:val="heading 7"/>
    <w:basedOn w:val="Heading"/>
    <w:next w:val="Normal"/>
    <w:uiPriority w:val="2"/>
    <w:rsid w:val="00A023E0"/>
    <w:pPr>
      <w:numPr>
        <w:ilvl w:val="6"/>
        <w:numId w:val="14"/>
      </w:numPr>
      <w:spacing w:before="0" w:after="240"/>
      <w:outlineLvl w:val="6"/>
    </w:pPr>
  </w:style>
  <w:style w:type="paragraph" w:styleId="Heading8">
    <w:name w:val="heading 8"/>
    <w:basedOn w:val="Heading"/>
    <w:next w:val="Normal"/>
    <w:uiPriority w:val="2"/>
    <w:rsid w:val="00A023E0"/>
    <w:pPr>
      <w:numPr>
        <w:ilvl w:val="7"/>
        <w:numId w:val="14"/>
      </w:numPr>
      <w:spacing w:before="0" w:after="240"/>
      <w:outlineLvl w:val="7"/>
    </w:pPr>
  </w:style>
  <w:style w:type="paragraph" w:styleId="Heading9">
    <w:name w:val="heading 9"/>
    <w:basedOn w:val="Heading"/>
    <w:next w:val="Normal"/>
    <w:uiPriority w:val="2"/>
    <w:rsid w:val="00A023E0"/>
    <w:pPr>
      <w:numPr>
        <w:ilvl w:val="8"/>
        <w:numId w:val="14"/>
      </w:numPr>
      <w:spacing w:before="0"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D0ED0"/>
    <w:pPr>
      <w:spacing w:after="240"/>
    </w:pPr>
    <w:rPr>
      <w:szCs w:val="20"/>
    </w:rPr>
  </w:style>
  <w:style w:type="character" w:customStyle="1" w:styleId="Style1">
    <w:name w:val="Style1"/>
    <w:basedOn w:val="DefaultParagraphFont"/>
  </w:style>
  <w:style w:type="paragraph" w:customStyle="1" w:styleId="Heading">
    <w:name w:val="Heading"/>
    <w:basedOn w:val="Normal"/>
    <w:uiPriority w:val="1"/>
    <w:pPr>
      <w:spacing w:before="240"/>
    </w:pPr>
    <w:rPr>
      <w:szCs w:val="20"/>
    </w:rPr>
  </w:style>
  <w:style w:type="paragraph" w:customStyle="1" w:styleId="Style2">
    <w:name w:val="Style2"/>
    <w:basedOn w:val="Heading1"/>
    <w:next w:val="Normal"/>
    <w:pPr>
      <w:numPr>
        <w:numId w:val="0"/>
      </w:numPr>
      <w:outlineLvl w:val="9"/>
    </w:pPr>
  </w:style>
  <w:style w:type="paragraph" w:customStyle="1" w:styleId="Style3">
    <w:name w:val="Style3"/>
    <w:basedOn w:val="Heading2"/>
    <w:next w:val="Normal"/>
    <w:pPr>
      <w:numPr>
        <w:ilvl w:val="0"/>
        <w:numId w:val="0"/>
      </w:numPr>
      <w:outlineLvl w:val="9"/>
    </w:pPr>
  </w:style>
  <w:style w:type="paragraph" w:customStyle="1" w:styleId="Style4">
    <w:name w:val="Style4"/>
    <w:basedOn w:val="Heading3"/>
    <w:next w:val="Normal"/>
    <w:pPr>
      <w:numPr>
        <w:ilvl w:val="0"/>
        <w:numId w:val="0"/>
      </w:numPr>
      <w:outlineLvl w:val="9"/>
    </w:pPr>
  </w:style>
  <w:style w:type="paragraph" w:customStyle="1" w:styleId="Style5">
    <w:name w:val="Style5"/>
    <w:basedOn w:val="Heading4"/>
    <w:next w:val="Normal"/>
    <w:pPr>
      <w:numPr>
        <w:ilvl w:val="0"/>
        <w:numId w:val="0"/>
      </w:numPr>
      <w:outlineLvl w:val="9"/>
    </w:pPr>
  </w:style>
  <w:style w:type="paragraph" w:customStyle="1" w:styleId="Style6">
    <w:name w:val="Style6"/>
    <w:basedOn w:val="Heading5"/>
    <w:next w:val="Normal"/>
    <w:pPr>
      <w:numPr>
        <w:ilvl w:val="0"/>
        <w:numId w:val="0"/>
      </w:numPr>
      <w:outlineLvl w:val="9"/>
    </w:pPr>
  </w:style>
  <w:style w:type="paragraph" w:customStyle="1" w:styleId="Style7">
    <w:name w:val="Style7"/>
    <w:basedOn w:val="Normal"/>
    <w:next w:val="Style9"/>
    <w:pPr>
      <w:spacing w:before="240"/>
      <w:ind w:left="1440" w:right="1440"/>
    </w:pPr>
    <w:rPr>
      <w:szCs w:val="20"/>
    </w:rPr>
  </w:style>
  <w:style w:type="paragraph" w:customStyle="1" w:styleId="Style8">
    <w:name w:val="Style8"/>
    <w:basedOn w:val="Style7"/>
    <w:next w:val="Normal"/>
    <w:pPr>
      <w:spacing w:line="480" w:lineRule="auto"/>
    </w:pPr>
  </w:style>
  <w:style w:type="paragraph" w:styleId="TOC1">
    <w:name w:val="toc 1"/>
    <w:basedOn w:val="Normal"/>
    <w:next w:val="Normal"/>
    <w:autoRedefine/>
    <w:semiHidden/>
  </w:style>
  <w:style w:type="paragraph" w:customStyle="1" w:styleId="Style9">
    <w:name w:val="Style9"/>
    <w:basedOn w:val="BodyText"/>
    <w:next w:val="BodyText"/>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Header">
    <w:name w:val="header"/>
    <w:basedOn w:val="Normal"/>
    <w:uiPriority w:val="1"/>
    <w:pPr>
      <w:tabs>
        <w:tab w:val="center" w:pos="4320"/>
        <w:tab w:val="right" w:pos="8640"/>
      </w:tabs>
    </w:pPr>
  </w:style>
  <w:style w:type="paragraph" w:styleId="Footer">
    <w:name w:val="footer"/>
    <w:basedOn w:val="Normal"/>
    <w:uiPriority w:val="1"/>
    <w:pPr>
      <w:tabs>
        <w:tab w:val="center" w:pos="4320"/>
        <w:tab w:val="right" w:pos="8640"/>
      </w:tabs>
    </w:pPr>
  </w:style>
  <w:style w:type="character" w:styleId="PageNumber">
    <w:name w:val="page number"/>
    <w:basedOn w:val="DefaultParagraphFont"/>
    <w:uiPriority w:val="99"/>
    <w:rsid w:val="00AD4D8B"/>
    <w:rPr>
      <w:rFonts w:ascii="Arial" w:hAnsi="Arial"/>
      <w:sz w:val="24"/>
    </w:rPr>
  </w:style>
  <w:style w:type="paragraph" w:styleId="BlockText">
    <w:name w:val="Block Text"/>
    <w:basedOn w:val="Normal"/>
    <w:qFormat/>
    <w:rsid w:val="005D0ED0"/>
    <w:pPr>
      <w:spacing w:after="240"/>
      <w:ind w:left="1440" w:right="1440"/>
    </w:pPr>
  </w:style>
  <w:style w:type="paragraph" w:styleId="BodyText2">
    <w:name w:val="Body Text 2"/>
    <w:basedOn w:val="BodyText"/>
    <w:link w:val="BodyText2Char"/>
    <w:qFormat/>
    <w:rsid w:val="005D0ED0"/>
    <w:pPr>
      <w:spacing w:after="0" w:line="480" w:lineRule="auto"/>
    </w:pPr>
    <w:rPr>
      <w:szCs w:val="24"/>
    </w:rPr>
  </w:style>
  <w:style w:type="character" w:customStyle="1" w:styleId="BodyText2Char">
    <w:name w:val="Body Text 2 Char"/>
    <w:basedOn w:val="DefaultParagraphFont"/>
    <w:link w:val="BodyText2"/>
    <w:rsid w:val="005D0ED0"/>
    <w:rPr>
      <w:rFonts w:ascii="Arial" w:hAnsi="Arial"/>
      <w:sz w:val="24"/>
      <w:szCs w:val="24"/>
    </w:rPr>
  </w:style>
  <w:style w:type="paragraph" w:styleId="BodyText3">
    <w:name w:val="Body Text 3"/>
    <w:basedOn w:val="BodyText"/>
    <w:link w:val="BodyText3Char"/>
    <w:uiPriority w:val="2"/>
    <w:rsid w:val="005D0ED0"/>
    <w:rPr>
      <w:sz w:val="16"/>
      <w:szCs w:val="16"/>
    </w:rPr>
  </w:style>
  <w:style w:type="character" w:customStyle="1" w:styleId="BodyText3Char">
    <w:name w:val="Body Text 3 Char"/>
    <w:basedOn w:val="DefaultParagraphFont"/>
    <w:link w:val="BodyText3"/>
    <w:uiPriority w:val="2"/>
    <w:rsid w:val="009B41E9"/>
    <w:rPr>
      <w:rFonts w:ascii="Arial" w:hAnsi="Arial"/>
      <w:sz w:val="16"/>
      <w:szCs w:val="16"/>
    </w:rPr>
  </w:style>
  <w:style w:type="paragraph" w:styleId="BodyTextFirstIndent">
    <w:name w:val="Body Text First Indent"/>
    <w:basedOn w:val="BodyText"/>
    <w:link w:val="BodyTextFirstIndentChar"/>
    <w:qFormat/>
    <w:rsid w:val="005D0ED0"/>
    <w:pPr>
      <w:ind w:firstLine="720"/>
    </w:pPr>
    <w:rPr>
      <w:szCs w:val="24"/>
    </w:rPr>
  </w:style>
  <w:style w:type="character" w:customStyle="1" w:styleId="BodyTextChar">
    <w:name w:val="Body Text Char"/>
    <w:basedOn w:val="DefaultParagraphFont"/>
    <w:link w:val="BodyText"/>
    <w:rsid w:val="005D0ED0"/>
    <w:rPr>
      <w:rFonts w:ascii="Arial" w:hAnsi="Arial"/>
      <w:sz w:val="24"/>
    </w:rPr>
  </w:style>
  <w:style w:type="character" w:customStyle="1" w:styleId="BodyTextFirstIndentChar">
    <w:name w:val="Body Text First Indent Char"/>
    <w:basedOn w:val="BodyTextChar"/>
    <w:link w:val="BodyTextFirstIndent"/>
    <w:rsid w:val="005D0ED0"/>
    <w:rPr>
      <w:rFonts w:ascii="Arial" w:hAnsi="Arial"/>
      <w:sz w:val="24"/>
      <w:szCs w:val="24"/>
    </w:rPr>
  </w:style>
  <w:style w:type="paragraph" w:styleId="BodyTextIndent">
    <w:name w:val="Body Text Indent"/>
    <w:basedOn w:val="Normal"/>
    <w:link w:val="BodyTextIndentChar"/>
    <w:qFormat/>
    <w:rsid w:val="005D0ED0"/>
    <w:pPr>
      <w:spacing w:after="240"/>
      <w:ind w:left="720"/>
    </w:pPr>
  </w:style>
  <w:style w:type="character" w:customStyle="1" w:styleId="BodyTextIndentChar">
    <w:name w:val="Body Text Indent Char"/>
    <w:basedOn w:val="DefaultParagraphFont"/>
    <w:link w:val="BodyTextIndent"/>
    <w:rsid w:val="005D0ED0"/>
    <w:rPr>
      <w:rFonts w:ascii="Arial" w:hAnsi="Arial"/>
      <w:sz w:val="24"/>
      <w:szCs w:val="24"/>
    </w:rPr>
  </w:style>
  <w:style w:type="paragraph" w:styleId="BodyTextFirstIndent2">
    <w:name w:val="Body Text First Indent 2"/>
    <w:basedOn w:val="BodyTextFirstIndent"/>
    <w:link w:val="BodyTextFirstIndent2Char"/>
    <w:qFormat/>
    <w:rsid w:val="005D0ED0"/>
    <w:pPr>
      <w:spacing w:after="0" w:line="480" w:lineRule="auto"/>
    </w:pPr>
  </w:style>
  <w:style w:type="character" w:customStyle="1" w:styleId="BodyTextFirstIndent2Char">
    <w:name w:val="Body Text First Indent 2 Char"/>
    <w:basedOn w:val="BodyTextIndentChar"/>
    <w:link w:val="BodyTextFirstIndent2"/>
    <w:rsid w:val="005D0ED0"/>
    <w:rPr>
      <w:rFonts w:ascii="Arial" w:hAnsi="Arial"/>
      <w:sz w:val="24"/>
      <w:szCs w:val="24"/>
    </w:rPr>
  </w:style>
  <w:style w:type="paragraph" w:styleId="BodyTextIndent2">
    <w:name w:val="Body Text Indent 2"/>
    <w:basedOn w:val="BodyTextIndent"/>
    <w:link w:val="BodyTextIndent2Char"/>
    <w:qFormat/>
    <w:rsid w:val="005D0ED0"/>
    <w:pPr>
      <w:spacing w:after="0" w:line="480" w:lineRule="auto"/>
    </w:pPr>
  </w:style>
  <w:style w:type="character" w:customStyle="1" w:styleId="BodyTextIndent2Char">
    <w:name w:val="Body Text Indent 2 Char"/>
    <w:basedOn w:val="DefaultParagraphFont"/>
    <w:link w:val="BodyTextIndent2"/>
    <w:rsid w:val="005D0ED0"/>
    <w:rPr>
      <w:rFonts w:ascii="Arial" w:hAnsi="Arial"/>
      <w:sz w:val="24"/>
      <w:szCs w:val="24"/>
    </w:rPr>
  </w:style>
  <w:style w:type="paragraph" w:styleId="BodyTextIndent3">
    <w:name w:val="Body Text Indent 3"/>
    <w:basedOn w:val="BodyTextIndent"/>
    <w:link w:val="BodyTextIndent3Char"/>
    <w:uiPriority w:val="2"/>
    <w:rsid w:val="005D0ED0"/>
    <w:rPr>
      <w:sz w:val="16"/>
      <w:szCs w:val="16"/>
    </w:rPr>
  </w:style>
  <w:style w:type="character" w:customStyle="1" w:styleId="BodyTextIndent3Char">
    <w:name w:val="Body Text Indent 3 Char"/>
    <w:basedOn w:val="DefaultParagraphFont"/>
    <w:link w:val="BodyTextIndent3"/>
    <w:uiPriority w:val="2"/>
    <w:rsid w:val="009B41E9"/>
    <w:rPr>
      <w:rFonts w:ascii="Arial" w:hAnsi="Arial"/>
      <w:sz w:val="16"/>
      <w:szCs w:val="16"/>
    </w:rPr>
  </w:style>
  <w:style w:type="character" w:styleId="FootnoteReference">
    <w:name w:val="footnote reference"/>
    <w:basedOn w:val="DefaultParagraphFont"/>
    <w:uiPriority w:val="1"/>
    <w:rsid w:val="00EE1588"/>
    <w:rPr>
      <w:rFonts w:ascii="Arial" w:hAnsi="Arial"/>
      <w:vertAlign w:val="superscript"/>
    </w:rPr>
  </w:style>
  <w:style w:type="paragraph" w:styleId="FootnoteText">
    <w:name w:val="footnote text"/>
    <w:basedOn w:val="Normal"/>
    <w:link w:val="FootnoteTextChar"/>
    <w:uiPriority w:val="1"/>
    <w:rsid w:val="00EE1588"/>
    <w:pPr>
      <w:ind w:left="720" w:hanging="720"/>
    </w:pPr>
    <w:rPr>
      <w:szCs w:val="20"/>
    </w:rPr>
  </w:style>
  <w:style w:type="character" w:customStyle="1" w:styleId="FootnoteTextChar">
    <w:name w:val="Footnote Text Char"/>
    <w:basedOn w:val="DefaultParagraphFont"/>
    <w:link w:val="FootnoteText"/>
    <w:uiPriority w:val="1"/>
    <w:rsid w:val="009B41E9"/>
    <w:rPr>
      <w:rFonts w:ascii="Arial" w:hAnsi="Arial"/>
      <w:sz w:val="24"/>
    </w:rPr>
  </w:style>
  <w:style w:type="paragraph" w:styleId="List">
    <w:name w:val="List"/>
    <w:basedOn w:val="Normal"/>
    <w:rsid w:val="005D0ED0"/>
    <w:pPr>
      <w:spacing w:after="240"/>
      <w:ind w:left="720" w:hanging="720"/>
    </w:pPr>
  </w:style>
  <w:style w:type="paragraph" w:styleId="List2">
    <w:name w:val="List 2"/>
    <w:basedOn w:val="List"/>
    <w:rsid w:val="005D0ED0"/>
    <w:pPr>
      <w:ind w:left="1440"/>
    </w:pPr>
  </w:style>
  <w:style w:type="paragraph" w:styleId="List3">
    <w:name w:val="List 3"/>
    <w:basedOn w:val="List2"/>
    <w:rsid w:val="005D0ED0"/>
    <w:pPr>
      <w:ind w:left="2160"/>
    </w:pPr>
  </w:style>
  <w:style w:type="paragraph" w:styleId="List4">
    <w:name w:val="List 4"/>
    <w:basedOn w:val="List3"/>
    <w:rsid w:val="005D0ED0"/>
    <w:pPr>
      <w:ind w:left="2880"/>
    </w:pPr>
  </w:style>
  <w:style w:type="paragraph" w:styleId="List5">
    <w:name w:val="List 5"/>
    <w:basedOn w:val="List4"/>
    <w:rsid w:val="005D0ED0"/>
    <w:pPr>
      <w:ind w:left="3600"/>
    </w:pPr>
  </w:style>
  <w:style w:type="paragraph" w:styleId="ListBullet">
    <w:name w:val="List Bullet"/>
    <w:basedOn w:val="Normal"/>
    <w:qFormat/>
    <w:rsid w:val="005D0ED0"/>
    <w:pPr>
      <w:numPr>
        <w:numId w:val="18"/>
      </w:numPr>
      <w:ind w:left="720" w:hanging="720"/>
    </w:pPr>
  </w:style>
  <w:style w:type="paragraph" w:styleId="ListBullet2">
    <w:name w:val="List Bullet 2"/>
    <w:basedOn w:val="ListBullet"/>
    <w:rsid w:val="005D0ED0"/>
    <w:pPr>
      <w:numPr>
        <w:numId w:val="20"/>
      </w:numPr>
      <w:spacing w:after="240"/>
      <w:ind w:left="1440" w:hanging="720"/>
    </w:pPr>
  </w:style>
  <w:style w:type="paragraph" w:styleId="ListBullet3">
    <w:name w:val="List Bullet 3"/>
    <w:basedOn w:val="ListBullet2"/>
    <w:rsid w:val="005D0ED0"/>
    <w:pPr>
      <w:numPr>
        <w:numId w:val="22"/>
      </w:numPr>
      <w:ind w:left="2160" w:hanging="720"/>
    </w:pPr>
  </w:style>
  <w:style w:type="paragraph" w:styleId="ListBullet4">
    <w:name w:val="List Bullet 4"/>
    <w:basedOn w:val="ListBullet3"/>
    <w:rsid w:val="005D0ED0"/>
    <w:pPr>
      <w:numPr>
        <w:numId w:val="24"/>
      </w:numPr>
      <w:ind w:left="2880" w:hanging="720"/>
    </w:pPr>
  </w:style>
  <w:style w:type="paragraph" w:styleId="ListBullet5">
    <w:name w:val="List Bullet 5"/>
    <w:basedOn w:val="ListBullet4"/>
    <w:rsid w:val="005D0ED0"/>
    <w:pPr>
      <w:numPr>
        <w:numId w:val="26"/>
      </w:numPr>
      <w:ind w:left="3600" w:hanging="720"/>
    </w:pPr>
  </w:style>
  <w:style w:type="paragraph" w:styleId="ListNumber">
    <w:name w:val="List Number"/>
    <w:basedOn w:val="Normal"/>
    <w:qFormat/>
    <w:rsid w:val="00AD4D8B"/>
    <w:pPr>
      <w:numPr>
        <w:numId w:val="28"/>
      </w:numPr>
      <w:tabs>
        <w:tab w:val="clear" w:pos="360"/>
        <w:tab w:val="left" w:pos="720"/>
      </w:tabs>
      <w:spacing w:after="240"/>
      <w:ind w:left="720" w:hanging="720"/>
    </w:pPr>
  </w:style>
  <w:style w:type="paragraph" w:styleId="ListNumber2">
    <w:name w:val="List Number 2"/>
    <w:basedOn w:val="ListNumber"/>
    <w:rsid w:val="00AD4D8B"/>
    <w:pPr>
      <w:numPr>
        <w:numId w:val="30"/>
      </w:numPr>
      <w:ind w:left="1440" w:hanging="720"/>
    </w:pPr>
  </w:style>
  <w:style w:type="paragraph" w:styleId="ListNumber3">
    <w:name w:val="List Number 3"/>
    <w:basedOn w:val="ListNumber2"/>
    <w:rsid w:val="00AD4D8B"/>
    <w:pPr>
      <w:numPr>
        <w:numId w:val="32"/>
      </w:numPr>
      <w:ind w:left="2160" w:hanging="720"/>
    </w:pPr>
  </w:style>
  <w:style w:type="paragraph" w:styleId="ListNumber4">
    <w:name w:val="List Number 4"/>
    <w:basedOn w:val="ListNumber3"/>
    <w:rsid w:val="00A023E0"/>
    <w:pPr>
      <w:numPr>
        <w:numId w:val="34"/>
      </w:numPr>
      <w:ind w:left="2880" w:hanging="720"/>
    </w:pPr>
  </w:style>
  <w:style w:type="paragraph" w:styleId="ListNumber5">
    <w:name w:val="List Number 5"/>
    <w:basedOn w:val="ListNumber4"/>
    <w:rsid w:val="00A023E0"/>
    <w:pPr>
      <w:numPr>
        <w:numId w:val="36"/>
      </w:numPr>
      <w:ind w:left="3600" w:hanging="720"/>
    </w:pPr>
  </w:style>
  <w:style w:type="paragraph" w:customStyle="1" w:styleId="QuoteContinued">
    <w:name w:val="Quote Continued"/>
    <w:basedOn w:val="BodyText"/>
    <w:next w:val="BodyText"/>
    <w:rsid w:val="00AD4D8B"/>
    <w:rPr>
      <w:szCs w:val="24"/>
    </w:rPr>
  </w:style>
  <w:style w:type="paragraph" w:customStyle="1" w:styleId="Quote1">
    <w:name w:val="Quote1"/>
    <w:basedOn w:val="Normal"/>
    <w:next w:val="QuoteContinued"/>
    <w:rsid w:val="00AD4D8B"/>
    <w:pPr>
      <w:ind w:left="1440" w:right="1440"/>
    </w:pPr>
  </w:style>
  <w:style w:type="paragraph" w:customStyle="1" w:styleId="QuoteDoubleSpace">
    <w:name w:val="Quote DoubleSpace"/>
    <w:aliases w:val="qd"/>
    <w:basedOn w:val="Quote1"/>
    <w:next w:val="Normal"/>
    <w:rsid w:val="00AD4D8B"/>
    <w:pPr>
      <w:spacing w:line="480" w:lineRule="auto"/>
    </w:pPr>
  </w:style>
  <w:style w:type="paragraph" w:customStyle="1" w:styleId="TitleBUA">
    <w:name w:val="Title BUA"/>
    <w:basedOn w:val="Normal"/>
    <w:next w:val="BodyTextFirstIndent"/>
    <w:qFormat/>
    <w:rsid w:val="00DB03CE"/>
    <w:pPr>
      <w:spacing w:after="240"/>
      <w:jc w:val="center"/>
    </w:pPr>
    <w:rPr>
      <w:b/>
      <w:caps/>
      <w:u w:val="single"/>
    </w:rPr>
  </w:style>
  <w:style w:type="paragraph" w:customStyle="1" w:styleId="TitleUA">
    <w:name w:val="Title UA"/>
    <w:basedOn w:val="TitleBUA"/>
    <w:next w:val="BodyTextFirstIndent"/>
    <w:qFormat/>
    <w:rsid w:val="00DB03CE"/>
    <w:rPr>
      <w:b w:val="0"/>
    </w:rPr>
  </w:style>
  <w:style w:type="paragraph" w:customStyle="1" w:styleId="Heading1notoc">
    <w:name w:val="Heading 1 (no toc)"/>
    <w:basedOn w:val="Heading1"/>
    <w:next w:val="BodyTextFirstIndent2"/>
    <w:qFormat/>
    <w:rsid w:val="00D958EF"/>
    <w:pPr>
      <w:outlineLvl w:val="9"/>
    </w:pPr>
  </w:style>
  <w:style w:type="paragraph" w:customStyle="1" w:styleId="Heading2notoc">
    <w:name w:val="Heading 2 (no toc)"/>
    <w:basedOn w:val="Heading2"/>
    <w:next w:val="BodyTextFirstIndent2"/>
    <w:qFormat/>
    <w:rsid w:val="00D958EF"/>
    <w:pPr>
      <w:outlineLvl w:val="9"/>
    </w:pPr>
  </w:style>
  <w:style w:type="paragraph" w:customStyle="1" w:styleId="Heading3notoc">
    <w:name w:val="Heading 3 (no toc)"/>
    <w:basedOn w:val="Heading3"/>
    <w:next w:val="BodyTextFirstIndent2"/>
    <w:qFormat/>
    <w:rsid w:val="00D958EF"/>
    <w:pPr>
      <w:outlineLvl w:val="9"/>
    </w:pPr>
  </w:style>
  <w:style w:type="paragraph" w:customStyle="1" w:styleId="Heading4notoc">
    <w:name w:val="Heading 4 (no toc)"/>
    <w:basedOn w:val="Heading4"/>
    <w:next w:val="BodyTextFirstIndent2"/>
    <w:qFormat/>
    <w:rsid w:val="00D958EF"/>
    <w:pPr>
      <w:outlineLvl w:val="9"/>
    </w:pPr>
  </w:style>
  <w:style w:type="paragraph" w:customStyle="1" w:styleId="Heading5notoc">
    <w:name w:val="Heading 5 (no toc)"/>
    <w:basedOn w:val="Heading5"/>
    <w:next w:val="BodyTextFirstIndent2"/>
    <w:uiPriority w:val="2"/>
    <w:qFormat/>
    <w:rsid w:val="00D958EF"/>
    <w:pPr>
      <w:outlineLvl w:val="9"/>
    </w:pPr>
  </w:style>
  <w:style w:type="paragraph" w:customStyle="1" w:styleId="Heading6notoc">
    <w:name w:val="Heading 6 (no toc)"/>
    <w:basedOn w:val="Heading6"/>
    <w:next w:val="BodyTextFirstIndent2"/>
    <w:uiPriority w:val="2"/>
    <w:qFormat/>
    <w:rsid w:val="00D958EF"/>
    <w:pPr>
      <w:outlineLvl w:val="9"/>
    </w:pPr>
  </w:style>
  <w:style w:type="paragraph" w:customStyle="1" w:styleId="Heading7notoc">
    <w:name w:val="Heading 7 (no toc)"/>
    <w:basedOn w:val="Heading7"/>
    <w:next w:val="BodyTextFirstIndent2"/>
    <w:uiPriority w:val="2"/>
    <w:qFormat/>
    <w:rsid w:val="00D958EF"/>
    <w:pPr>
      <w:outlineLvl w:val="9"/>
    </w:pPr>
  </w:style>
  <w:style w:type="paragraph" w:customStyle="1" w:styleId="Heading8notoc">
    <w:name w:val="Heading 8 (no toc)"/>
    <w:basedOn w:val="Heading8"/>
    <w:next w:val="BodyTextFirstIndent2"/>
    <w:uiPriority w:val="2"/>
    <w:qFormat/>
    <w:rsid w:val="00D958EF"/>
    <w:pPr>
      <w:outlineLvl w:val="9"/>
    </w:pPr>
  </w:style>
  <w:style w:type="paragraph" w:customStyle="1" w:styleId="Heading9notoc">
    <w:name w:val="Heading 9 (no toc)"/>
    <w:basedOn w:val="Heading9"/>
    <w:next w:val="BodyTextFirstIndent2"/>
    <w:uiPriority w:val="2"/>
    <w:qFormat/>
    <w:rsid w:val="00D958EF"/>
    <w:pPr>
      <w:outlineLvl w:val="9"/>
    </w:pPr>
  </w:style>
  <w:style w:type="character" w:styleId="Hyperlink">
    <w:name w:val="Hyperlink"/>
    <w:basedOn w:val="DefaultParagraphFont"/>
    <w:uiPriority w:val="99"/>
    <w:rsid w:val="00042518"/>
    <w:rPr>
      <w:color w:val="0000FF" w:themeColor="hyperlink"/>
      <w:u w:val="single"/>
    </w:rPr>
  </w:style>
  <w:style w:type="paragraph" w:customStyle="1" w:styleId="DocID">
    <w:name w:val="DocID"/>
    <w:basedOn w:val="Footer"/>
    <w:next w:val="Footer"/>
    <w:link w:val="DocIDChar"/>
    <w:rsid w:val="00937CA8"/>
    <w:pPr>
      <w:tabs>
        <w:tab w:val="clear" w:pos="4320"/>
        <w:tab w:val="clear" w:pos="8640"/>
      </w:tabs>
    </w:pPr>
    <w:rPr>
      <w:rFonts w:cs="Arial"/>
      <w:sz w:val="16"/>
      <w:szCs w:val="28"/>
    </w:rPr>
  </w:style>
  <w:style w:type="character" w:customStyle="1" w:styleId="DocIDChar">
    <w:name w:val="DocID Char"/>
    <w:basedOn w:val="DefaultParagraphFont"/>
    <w:link w:val="DocID"/>
    <w:rsid w:val="00937CA8"/>
    <w:rPr>
      <w:rFonts w:ascii="Arial" w:hAnsi="Arial" w:cs="Arial"/>
      <w:sz w:val="16"/>
      <w:szCs w:val="28"/>
    </w:rPr>
  </w:style>
  <w:style w:type="paragraph" w:styleId="BalloonText">
    <w:name w:val="Balloon Text"/>
    <w:basedOn w:val="Normal"/>
    <w:link w:val="BalloonTextChar"/>
    <w:uiPriority w:val="73"/>
    <w:rsid w:val="009E5FF0"/>
    <w:rPr>
      <w:rFonts w:ascii="Tahoma" w:hAnsi="Tahoma" w:cs="Tahoma"/>
      <w:sz w:val="16"/>
      <w:szCs w:val="16"/>
    </w:rPr>
  </w:style>
  <w:style w:type="character" w:customStyle="1" w:styleId="BalloonTextChar">
    <w:name w:val="Balloon Text Char"/>
    <w:basedOn w:val="DefaultParagraphFont"/>
    <w:link w:val="BalloonText"/>
    <w:uiPriority w:val="73"/>
    <w:rsid w:val="009E5FF0"/>
    <w:rPr>
      <w:rFonts w:ascii="Tahoma" w:hAnsi="Tahoma" w:cs="Tahoma"/>
      <w:sz w:val="16"/>
      <w:szCs w:val="16"/>
    </w:rPr>
  </w:style>
  <w:style w:type="character" w:styleId="FollowedHyperlink">
    <w:name w:val="FollowedHyperlink"/>
    <w:basedOn w:val="DefaultParagraphFont"/>
    <w:uiPriority w:val="1"/>
    <w:rsid w:val="00AA3A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Portrait.dotx</Template>
  <TotalTime>0</TotalTime>
  <Pages>5</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2017-11-29T20:48:29Z</dcterms:created>
  <dcterms:modified xsi:type="dcterms:W3CDTF">2017-11-29T20:48:29Z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EndAdjustedPageNumber">
    <vt:lpwstr>4</vt:lpwstr>
  </property>
  <property fmtid="{D5CDD505-2E9C-101B-9397-08002B2CF9AE}" pid="3" name="CUS_DocIDEndSectionNumber">
    <vt:lpwstr>1</vt:lpwstr>
  </property>
  <property fmtid="{D5CDD505-2E9C-101B-9397-08002B2CF9AE}" pid="4" name="CUS_DocIDOperation">
    <vt:lpwstr>LAST PAGE ONLY</vt:lpwstr>
  </property>
  <property fmtid="{D5CDD505-2E9C-101B-9397-08002B2CF9AE}" pid="5" name="CUS_DocIDString">
    <vt:lpwstr>8803350v1</vt:lpwstr>
  </property>
</Properties>
</file>